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B9" w:rsidRDefault="00874A3D" w:rsidP="001C0F0C">
      <w:pPr>
        <w:spacing w:after="0" w:line="240" w:lineRule="auto"/>
        <w:ind w:left="1260" w:hanging="1260"/>
        <w:jc w:val="center"/>
        <w:rPr>
          <w:rFonts w:ascii="Times New Roman" w:hAnsi="Times New Roman" w:cs="Times New Roman"/>
          <w:b/>
          <w:sz w:val="24"/>
          <w:szCs w:val="24"/>
          <w:lang w:eastAsia="ko-KR"/>
        </w:rPr>
      </w:pPr>
      <w:r>
        <w:rPr>
          <w:rFonts w:ascii="Times New Roman" w:hAnsi="Times New Roman" w:cs="Times New Roman" w:hint="eastAsia"/>
          <w:b/>
          <w:sz w:val="24"/>
          <w:szCs w:val="24"/>
          <w:lang w:eastAsia="ko-KR"/>
        </w:rPr>
        <w:t>Young Scientist Pilot Research Project</w:t>
      </w:r>
    </w:p>
    <w:p w:rsidR="00952BB9" w:rsidRDefault="00952BB9" w:rsidP="00FC1DC0">
      <w:pPr>
        <w:spacing w:after="0" w:line="240" w:lineRule="auto"/>
        <w:ind w:left="1260" w:hanging="1260"/>
        <w:jc w:val="both"/>
        <w:rPr>
          <w:rFonts w:ascii="Times New Roman" w:hAnsi="Times New Roman" w:cs="Times New Roman"/>
          <w:b/>
          <w:sz w:val="24"/>
          <w:szCs w:val="24"/>
          <w:lang w:eastAsia="ko-KR"/>
        </w:rPr>
      </w:pPr>
    </w:p>
    <w:p w:rsidR="00FC1DC0" w:rsidRPr="001F564A" w:rsidRDefault="00EF30A6" w:rsidP="00FC1DC0">
      <w:pPr>
        <w:spacing w:after="0" w:line="240" w:lineRule="auto"/>
        <w:ind w:left="1260" w:hanging="1260"/>
        <w:jc w:val="both"/>
        <w:rPr>
          <w:rFonts w:ascii="Times New Roman" w:hAnsi="Times New Roman" w:cs="Times New Roman"/>
          <w:sz w:val="24"/>
          <w:szCs w:val="24"/>
          <w:lang w:eastAsia="ko-KR"/>
        </w:rPr>
      </w:pPr>
      <w:r>
        <w:rPr>
          <w:rFonts w:ascii="Times New Roman" w:hAnsi="Times New Roman" w:cs="Times New Roman" w:hint="eastAsia"/>
          <w:b/>
          <w:sz w:val="24"/>
          <w:szCs w:val="24"/>
          <w:lang w:eastAsia="ko-KR"/>
        </w:rPr>
        <w:t>Research</w:t>
      </w:r>
      <w:r w:rsidR="00FC1DC0" w:rsidRPr="001F564A">
        <w:rPr>
          <w:rFonts w:ascii="Times New Roman" w:hAnsi="Times New Roman" w:cs="Times New Roman"/>
          <w:b/>
          <w:sz w:val="24"/>
          <w:szCs w:val="24"/>
        </w:rPr>
        <w:t xml:space="preserve"> Title:</w:t>
      </w:r>
      <w:r w:rsidR="00FC1DC0" w:rsidRPr="001F564A">
        <w:rPr>
          <w:rFonts w:ascii="Times New Roman" w:hAnsi="Times New Roman" w:cs="Times New Roman"/>
          <w:sz w:val="24"/>
          <w:szCs w:val="24"/>
        </w:rPr>
        <w:t xml:space="preserve"> </w:t>
      </w:r>
    </w:p>
    <w:p w:rsidR="001F564A" w:rsidRPr="001F564A" w:rsidRDefault="001F564A" w:rsidP="00FC1DC0">
      <w:pPr>
        <w:spacing w:after="0" w:line="240" w:lineRule="auto"/>
        <w:rPr>
          <w:rFonts w:ascii="Times New Roman" w:hAnsi="Times New Roman" w:cs="Times New Roman"/>
          <w:sz w:val="24"/>
          <w:szCs w:val="24"/>
          <w:lang w:eastAsia="ko-KR"/>
        </w:rPr>
      </w:pPr>
    </w:p>
    <w:p w:rsidR="002740E0" w:rsidRDefault="002740E0" w:rsidP="00E83D2C">
      <w:pPr>
        <w:spacing w:after="0" w:line="360" w:lineRule="auto"/>
        <w:ind w:left="1260" w:hanging="1260"/>
        <w:jc w:val="both"/>
        <w:rPr>
          <w:rFonts w:ascii="Times New Roman" w:hAnsi="Times New Roman" w:cs="Times New Roman"/>
          <w:b/>
          <w:color w:val="000000" w:themeColor="text1"/>
          <w:sz w:val="24"/>
          <w:szCs w:val="24"/>
          <w:lang w:eastAsia="ko-KR"/>
        </w:rPr>
      </w:pPr>
    </w:p>
    <w:p w:rsidR="00421541" w:rsidRPr="001F564A" w:rsidRDefault="00FC1DC0" w:rsidP="00E83D2C">
      <w:pPr>
        <w:spacing w:after="0" w:line="360" w:lineRule="auto"/>
        <w:ind w:left="1260" w:hanging="1260"/>
        <w:jc w:val="both"/>
        <w:rPr>
          <w:rFonts w:ascii="Times New Roman" w:hAnsi="Times New Roman" w:cs="Times New Roman"/>
          <w:color w:val="FF0000"/>
          <w:sz w:val="24"/>
          <w:szCs w:val="24"/>
          <w:lang w:eastAsia="ko-KR"/>
        </w:rPr>
      </w:pPr>
      <w:r w:rsidRPr="00A61AA0">
        <w:rPr>
          <w:rFonts w:ascii="Times New Roman" w:hAnsi="Times New Roman" w:cs="Times New Roman"/>
          <w:b/>
          <w:color w:val="000000" w:themeColor="text1"/>
          <w:sz w:val="24"/>
          <w:szCs w:val="24"/>
        </w:rPr>
        <w:t>INTRODUCTION</w:t>
      </w:r>
      <w:r w:rsidR="008D1433" w:rsidRPr="001F564A">
        <w:rPr>
          <w:rFonts w:ascii="Times New Roman" w:hAnsi="Times New Roman" w:cs="Times New Roman"/>
          <w:color w:val="FF0000"/>
          <w:sz w:val="24"/>
          <w:szCs w:val="24"/>
          <w:lang w:eastAsia="ko-KR"/>
        </w:rPr>
        <w:t xml:space="preserve"> (</w:t>
      </w:r>
      <w:r w:rsidR="008C6F93">
        <w:rPr>
          <w:rFonts w:ascii="Times New Roman" w:hAnsi="Times New Roman" w:cs="Times New Roman" w:hint="eastAsia"/>
          <w:b/>
          <w:color w:val="FF0000"/>
          <w:sz w:val="24"/>
          <w:szCs w:val="24"/>
          <w:lang w:eastAsia="ko-KR"/>
        </w:rPr>
        <w:t>Guiding template only</w:t>
      </w:r>
      <w:r w:rsidR="008D1433" w:rsidRPr="001F564A">
        <w:rPr>
          <w:rFonts w:ascii="Times New Roman" w:hAnsi="Times New Roman" w:cs="Times New Roman"/>
          <w:color w:val="FF0000"/>
          <w:sz w:val="24"/>
          <w:szCs w:val="24"/>
          <w:lang w:eastAsia="ko-KR"/>
        </w:rPr>
        <w:t>)</w:t>
      </w:r>
      <w:bookmarkStart w:id="0" w:name="_GoBack"/>
      <w:bookmarkEnd w:id="0"/>
    </w:p>
    <w:p w:rsidR="00E83D2C" w:rsidRPr="001F564A" w:rsidRDefault="00E83D2C" w:rsidP="00E83D2C">
      <w:pPr>
        <w:spacing w:after="0" w:line="360" w:lineRule="auto"/>
        <w:ind w:left="1260" w:hanging="1260"/>
        <w:jc w:val="both"/>
        <w:rPr>
          <w:rFonts w:ascii="Times New Roman" w:hAnsi="Times New Roman" w:cs="Times New Roman"/>
          <w:sz w:val="24"/>
          <w:szCs w:val="24"/>
        </w:rPr>
      </w:pPr>
    </w:p>
    <w:p w:rsidR="00421541" w:rsidRPr="000B3AED" w:rsidRDefault="00FC1DC0" w:rsidP="000B3AED">
      <w:pPr>
        <w:spacing w:after="0"/>
        <w:ind w:firstLine="720"/>
        <w:jc w:val="both"/>
        <w:rPr>
          <w:rFonts w:ascii="Times New Roman" w:hAnsi="Times New Roman" w:cs="Times New Roman"/>
          <w:color w:val="4F81BD" w:themeColor="accent1"/>
          <w:sz w:val="24"/>
          <w:szCs w:val="24"/>
        </w:rPr>
      </w:pPr>
      <w:r w:rsidRPr="000B3AED">
        <w:rPr>
          <w:rFonts w:ascii="Times New Roman" w:hAnsi="Times New Roman" w:cs="Times New Roman"/>
          <w:color w:val="4F81BD" w:themeColor="accent1"/>
          <w:sz w:val="24"/>
          <w:szCs w:val="24"/>
        </w:rPr>
        <w:t xml:space="preserve">Food legumes have multiple uses.  They are used as human foods, animal feeds, cover crops, relay crops and green manure crop.  They are important sources of proteins, oil and vitamin B.  In crop production legumes’ capacity to fix nitrogen highlights their importance because nitrogen is considered one the limiting nutrient in any production system.  Several legumes are considered traditional food because they are essential for rural subsistence, livelihood and health (Johns, 2006).  Identified species of legumes utilized as </w:t>
      </w:r>
      <w:proofErr w:type="gramStart"/>
      <w:r w:rsidRPr="000B3AED">
        <w:rPr>
          <w:rFonts w:ascii="Times New Roman" w:hAnsi="Times New Roman" w:cs="Times New Roman"/>
          <w:color w:val="4F81BD" w:themeColor="accent1"/>
          <w:sz w:val="24"/>
          <w:szCs w:val="24"/>
        </w:rPr>
        <w:t>food are</w:t>
      </w:r>
      <w:proofErr w:type="gramEnd"/>
      <w:r w:rsidRPr="000B3AED">
        <w:rPr>
          <w:rFonts w:ascii="Times New Roman" w:hAnsi="Times New Roman" w:cs="Times New Roman"/>
          <w:color w:val="4F81BD" w:themeColor="accent1"/>
          <w:sz w:val="24"/>
          <w:szCs w:val="24"/>
        </w:rPr>
        <w:t xml:space="preserve"> mostly </w:t>
      </w:r>
      <w:r w:rsidRPr="000B3AED">
        <w:rPr>
          <w:rFonts w:ascii="Times New Roman" w:hAnsi="Times New Roman" w:cs="Times New Roman"/>
          <w:i/>
          <w:color w:val="4F81BD" w:themeColor="accent1"/>
          <w:sz w:val="24"/>
          <w:szCs w:val="24"/>
        </w:rPr>
        <w:t>Vigna</w:t>
      </w:r>
      <w:r w:rsidRPr="000B3AED">
        <w:rPr>
          <w:rFonts w:ascii="Times New Roman" w:hAnsi="Times New Roman" w:cs="Times New Roman"/>
          <w:color w:val="4F81BD" w:themeColor="accent1"/>
          <w:sz w:val="24"/>
          <w:szCs w:val="24"/>
        </w:rPr>
        <w:t xml:space="preserve"> species namely, cowpea (</w:t>
      </w:r>
      <w:r w:rsidRPr="000B3AED">
        <w:rPr>
          <w:rFonts w:ascii="Times New Roman" w:hAnsi="Times New Roman" w:cs="Times New Roman"/>
          <w:i/>
          <w:color w:val="4F81BD" w:themeColor="accent1"/>
          <w:sz w:val="24"/>
          <w:szCs w:val="24"/>
        </w:rPr>
        <w:t>Vigna unguiculata</w:t>
      </w:r>
      <w:r w:rsidRPr="000B3AED">
        <w:rPr>
          <w:rFonts w:ascii="Times New Roman" w:hAnsi="Times New Roman" w:cs="Times New Roman"/>
          <w:color w:val="4F81BD" w:themeColor="accent1"/>
          <w:sz w:val="24"/>
          <w:szCs w:val="24"/>
        </w:rPr>
        <w:t>), stringbeans or yardlong beans (</w:t>
      </w:r>
      <w:r w:rsidRPr="000B3AED">
        <w:rPr>
          <w:rFonts w:ascii="Times New Roman" w:hAnsi="Times New Roman" w:cs="Times New Roman"/>
          <w:i/>
          <w:color w:val="4F81BD" w:themeColor="accent1"/>
          <w:sz w:val="24"/>
          <w:szCs w:val="24"/>
        </w:rPr>
        <w:t>Vigna unguiculata</w:t>
      </w:r>
      <w:r w:rsidRPr="000B3AED">
        <w:rPr>
          <w:rFonts w:ascii="Times New Roman" w:hAnsi="Times New Roman" w:cs="Times New Roman"/>
          <w:color w:val="4F81BD" w:themeColor="accent1"/>
          <w:sz w:val="24"/>
          <w:szCs w:val="24"/>
        </w:rPr>
        <w:t xml:space="preserve"> ssp. </w:t>
      </w:r>
      <w:r w:rsidRPr="000B3AED">
        <w:rPr>
          <w:rFonts w:ascii="Times New Roman" w:hAnsi="Times New Roman" w:cs="Times New Roman"/>
          <w:i/>
          <w:color w:val="4F81BD" w:themeColor="accent1"/>
          <w:sz w:val="24"/>
          <w:szCs w:val="24"/>
        </w:rPr>
        <w:t>sesquipedalis</w:t>
      </w:r>
      <w:r w:rsidRPr="000B3AED">
        <w:rPr>
          <w:rFonts w:ascii="Times New Roman" w:hAnsi="Times New Roman" w:cs="Times New Roman"/>
          <w:color w:val="4F81BD" w:themeColor="accent1"/>
          <w:sz w:val="24"/>
          <w:szCs w:val="24"/>
        </w:rPr>
        <w:t>), mungbean (</w:t>
      </w:r>
      <w:r w:rsidRPr="000B3AED">
        <w:rPr>
          <w:rFonts w:ascii="Times New Roman" w:hAnsi="Times New Roman" w:cs="Times New Roman"/>
          <w:i/>
          <w:color w:val="4F81BD" w:themeColor="accent1"/>
          <w:sz w:val="24"/>
          <w:szCs w:val="24"/>
        </w:rPr>
        <w:t>Vigna radiata</w:t>
      </w:r>
      <w:r w:rsidRPr="000B3AED">
        <w:rPr>
          <w:rFonts w:ascii="Times New Roman" w:hAnsi="Times New Roman" w:cs="Times New Roman"/>
          <w:color w:val="4F81BD" w:themeColor="accent1"/>
          <w:sz w:val="24"/>
          <w:szCs w:val="24"/>
        </w:rPr>
        <w:t>) and ricebean (</w:t>
      </w:r>
      <w:r w:rsidRPr="000B3AED">
        <w:rPr>
          <w:rFonts w:ascii="Times New Roman" w:hAnsi="Times New Roman" w:cs="Times New Roman"/>
          <w:i/>
          <w:color w:val="4F81BD" w:themeColor="accent1"/>
          <w:sz w:val="24"/>
          <w:szCs w:val="24"/>
        </w:rPr>
        <w:t>Vigna umbellata</w:t>
      </w:r>
      <w:r w:rsidRPr="000B3AED">
        <w:rPr>
          <w:rFonts w:ascii="Times New Roman" w:hAnsi="Times New Roman" w:cs="Times New Roman"/>
          <w:color w:val="4F81BD" w:themeColor="accent1"/>
          <w:sz w:val="24"/>
          <w:szCs w:val="24"/>
        </w:rPr>
        <w:t>).  In the Philippines,  mungbean and yardlong beans are planted to 45,584.26 hectares and 13,766.05 hectares having a volume of production of 32,420.73 MT and 119,503.06 MT, respectively (Philippine Statistics Authority, 2013). The other Vigna crops are not reflected in the data due to minimal production in the country.  Yields of food legumes continue to lag behind major cereal crops like rice and corn.  Most farmers have forgotten or abandoned their old cultivars, like pigeon pea</w:t>
      </w:r>
      <w:proofErr w:type="gramStart"/>
      <w:r w:rsidRPr="000B3AED">
        <w:rPr>
          <w:rFonts w:ascii="Times New Roman" w:hAnsi="Times New Roman" w:cs="Times New Roman"/>
          <w:color w:val="4F81BD" w:themeColor="accent1"/>
          <w:sz w:val="24"/>
          <w:szCs w:val="24"/>
        </w:rPr>
        <w:t>,  and</w:t>
      </w:r>
      <w:proofErr w:type="gramEnd"/>
      <w:r w:rsidRPr="000B3AED">
        <w:rPr>
          <w:rFonts w:ascii="Times New Roman" w:hAnsi="Times New Roman" w:cs="Times New Roman"/>
          <w:color w:val="4F81BD" w:themeColor="accent1"/>
          <w:sz w:val="24"/>
          <w:szCs w:val="24"/>
        </w:rPr>
        <w:t xml:space="preserve"> or have completely replaced food legume species with other profitable crops.  </w:t>
      </w:r>
    </w:p>
    <w:p w:rsidR="00FC1DC0" w:rsidRPr="000B3AED" w:rsidRDefault="00FC1DC0" w:rsidP="000B3AED">
      <w:pPr>
        <w:spacing w:after="0"/>
        <w:ind w:firstLine="720"/>
        <w:jc w:val="both"/>
        <w:rPr>
          <w:rFonts w:ascii="Times New Roman" w:hAnsi="Times New Roman" w:cs="Times New Roman"/>
          <w:color w:val="4F81BD" w:themeColor="accent1"/>
          <w:sz w:val="24"/>
          <w:szCs w:val="24"/>
        </w:rPr>
      </w:pPr>
    </w:p>
    <w:p w:rsidR="00421541" w:rsidRPr="000B3AED" w:rsidRDefault="00FC1DC0" w:rsidP="000B3AED">
      <w:pPr>
        <w:spacing w:after="0"/>
        <w:ind w:firstLine="720"/>
        <w:jc w:val="both"/>
        <w:rPr>
          <w:rFonts w:ascii="Times New Roman" w:hAnsi="Times New Roman" w:cs="Times New Roman"/>
          <w:color w:val="4F81BD" w:themeColor="accent1"/>
          <w:sz w:val="24"/>
          <w:szCs w:val="24"/>
        </w:rPr>
      </w:pPr>
      <w:r w:rsidRPr="000B3AED">
        <w:rPr>
          <w:rFonts w:ascii="Times New Roman" w:hAnsi="Times New Roman" w:cs="Times New Roman"/>
          <w:color w:val="4F81BD" w:themeColor="accent1"/>
          <w:sz w:val="24"/>
          <w:szCs w:val="24"/>
        </w:rPr>
        <w:t>In the Philippines, the national genebank or National Plant Genetic Resources Laboratory (NPGRL) of the Institute of Plant Breeding</w:t>
      </w:r>
      <w:r w:rsidR="00730195" w:rsidRPr="000B3AED">
        <w:rPr>
          <w:rFonts w:ascii="Times New Roman" w:hAnsi="Times New Roman" w:cs="Times New Roman"/>
          <w:color w:val="4F81BD" w:themeColor="accent1"/>
          <w:sz w:val="24"/>
          <w:szCs w:val="24"/>
        </w:rPr>
        <w:t>, UPLB</w:t>
      </w:r>
      <w:r w:rsidRPr="000B3AED">
        <w:rPr>
          <w:rFonts w:ascii="Times New Roman" w:hAnsi="Times New Roman" w:cs="Times New Roman"/>
          <w:color w:val="4F81BD" w:themeColor="accent1"/>
          <w:sz w:val="24"/>
          <w:szCs w:val="24"/>
        </w:rPr>
        <w:t xml:space="preserve"> holds significant germplasm collections of legumes</w:t>
      </w:r>
      <w:r w:rsidR="00730195" w:rsidRPr="000B3AED">
        <w:rPr>
          <w:rFonts w:ascii="Times New Roman" w:hAnsi="Times New Roman" w:cs="Times New Roman"/>
          <w:color w:val="4F81BD" w:themeColor="accent1"/>
          <w:sz w:val="24"/>
          <w:szCs w:val="24"/>
        </w:rPr>
        <w:t>.</w:t>
      </w:r>
      <w:r w:rsidRPr="000B3AED">
        <w:rPr>
          <w:rFonts w:ascii="Times New Roman" w:hAnsi="Times New Roman" w:cs="Times New Roman"/>
          <w:color w:val="4F81BD" w:themeColor="accent1"/>
          <w:sz w:val="24"/>
          <w:szCs w:val="24"/>
        </w:rPr>
        <w:t xml:space="preserve"> However, the quality and quantity of the collections were greatly affected by the typhoon Milenyo in 2006.  About 4% of the collection was lost and that is only verified by physical inventory.  Extensive regeneration was initiated thereafter.  The low viability is exacerbated by the flooding and submergence of the collection in 2006.  Similar trends maybe expected with other species of food legumes. Therefore, it is timely to regenerate the food legume collections at NPGRL to determine the actual number of viable accessions and to collect and recollect the lost collections.</w:t>
      </w:r>
    </w:p>
    <w:p w:rsidR="00FC1DC0" w:rsidRPr="000B3AED" w:rsidRDefault="00FC1DC0" w:rsidP="000B3AED">
      <w:pPr>
        <w:spacing w:after="0"/>
        <w:ind w:firstLine="720"/>
        <w:jc w:val="both"/>
        <w:rPr>
          <w:rFonts w:ascii="Times New Roman" w:hAnsi="Times New Roman" w:cs="Times New Roman"/>
          <w:bCs/>
          <w:color w:val="4F81BD" w:themeColor="accent1"/>
          <w:sz w:val="24"/>
          <w:szCs w:val="24"/>
        </w:rPr>
      </w:pPr>
    </w:p>
    <w:p w:rsidR="00421541" w:rsidRPr="00347197" w:rsidRDefault="00FC1DC0" w:rsidP="000B3AED">
      <w:pPr>
        <w:spacing w:after="0"/>
        <w:ind w:firstLine="720"/>
        <w:jc w:val="both"/>
        <w:rPr>
          <w:rFonts w:ascii="Times New Roman" w:hAnsi="Times New Roman" w:cs="Times New Roman"/>
          <w:bCs/>
          <w:color w:val="4F81BD" w:themeColor="accent1"/>
          <w:sz w:val="24"/>
          <w:szCs w:val="24"/>
        </w:rPr>
      </w:pPr>
      <w:r w:rsidRPr="00347197">
        <w:rPr>
          <w:rFonts w:ascii="Times New Roman" w:hAnsi="Times New Roman" w:cs="Times New Roman"/>
          <w:bCs/>
          <w:color w:val="4F81BD" w:themeColor="accent1"/>
          <w:sz w:val="24"/>
          <w:szCs w:val="24"/>
        </w:rPr>
        <w:t>Collecting, regeneration, characterization and evaluation of germplasm collections for agronomic traits and reactions to field diseases can help increase the use of food legumes, through their sustainable use in crop improvement programs and direct use in farming systems.</w:t>
      </w:r>
    </w:p>
    <w:p w:rsidR="00FC1DC0" w:rsidRPr="00347197" w:rsidRDefault="00FC1DC0" w:rsidP="000B3AED">
      <w:pPr>
        <w:spacing w:after="0"/>
        <w:ind w:firstLine="720"/>
        <w:jc w:val="both"/>
        <w:rPr>
          <w:rFonts w:ascii="Times New Roman" w:hAnsi="Times New Roman" w:cs="Times New Roman"/>
          <w:color w:val="4F81BD" w:themeColor="accent1"/>
          <w:sz w:val="24"/>
          <w:szCs w:val="24"/>
        </w:rPr>
      </w:pPr>
    </w:p>
    <w:p w:rsidR="00421541" w:rsidRPr="00347197" w:rsidRDefault="00FC1DC0" w:rsidP="000B3AED">
      <w:pPr>
        <w:spacing w:after="0"/>
        <w:ind w:firstLine="720"/>
        <w:jc w:val="both"/>
        <w:rPr>
          <w:rFonts w:ascii="Times New Roman" w:hAnsi="Times New Roman" w:cs="Times New Roman"/>
          <w:color w:val="4F81BD" w:themeColor="accent1"/>
          <w:sz w:val="24"/>
          <w:szCs w:val="24"/>
        </w:rPr>
      </w:pPr>
      <w:r w:rsidRPr="00347197">
        <w:rPr>
          <w:rFonts w:ascii="Times New Roman" w:hAnsi="Times New Roman" w:cs="Times New Roman"/>
          <w:color w:val="4F81BD" w:themeColor="accent1"/>
          <w:sz w:val="24"/>
          <w:szCs w:val="24"/>
        </w:rPr>
        <w:t>The food legumes collections have not been fully characterized yet and have never been evaluated for traits important for adaptation to climate changes and emerging pests and diseases.</w:t>
      </w:r>
    </w:p>
    <w:p w:rsidR="00E83D2C" w:rsidRPr="001F564A" w:rsidRDefault="000B3AED" w:rsidP="000B3AED">
      <w:pPr>
        <w:rPr>
          <w:rFonts w:ascii="Times New Roman" w:hAnsi="Times New Roman" w:cs="Times New Roman" w:hint="eastAsia"/>
          <w:sz w:val="24"/>
          <w:szCs w:val="24"/>
          <w:lang w:eastAsia="ko-KR"/>
        </w:rPr>
      </w:pPr>
      <w:r>
        <w:rPr>
          <w:rFonts w:ascii="Times New Roman" w:hAnsi="Times New Roman" w:cs="Times New Roman"/>
          <w:sz w:val="24"/>
          <w:szCs w:val="24"/>
        </w:rPr>
        <w:br w:type="page"/>
      </w:r>
    </w:p>
    <w:p w:rsidR="008D1433" w:rsidRPr="001F564A" w:rsidRDefault="008D1433" w:rsidP="008D1433">
      <w:pPr>
        <w:spacing w:after="0"/>
        <w:jc w:val="both"/>
        <w:rPr>
          <w:rFonts w:ascii="Times New Roman" w:hAnsi="Times New Roman" w:cs="Times New Roman"/>
          <w:color w:val="FF0000"/>
          <w:sz w:val="24"/>
          <w:szCs w:val="24"/>
          <w:lang w:eastAsia="ko-KR"/>
        </w:rPr>
      </w:pPr>
      <w:r w:rsidRPr="00A61AA0">
        <w:rPr>
          <w:rFonts w:ascii="Times New Roman" w:hAnsi="Times New Roman" w:cs="Times New Roman"/>
          <w:b/>
          <w:color w:val="000000" w:themeColor="text1"/>
          <w:sz w:val="24"/>
          <w:szCs w:val="24"/>
        </w:rPr>
        <w:t>Project Justification</w:t>
      </w:r>
      <w:r w:rsidR="00BC5EFA" w:rsidRPr="001F564A">
        <w:rPr>
          <w:rFonts w:ascii="Times New Roman" w:hAnsi="Times New Roman" w:cs="Times New Roman"/>
          <w:b/>
          <w:color w:val="FF0000"/>
          <w:sz w:val="24"/>
          <w:szCs w:val="24"/>
          <w:lang w:eastAsia="ko-KR"/>
        </w:rPr>
        <w:t xml:space="preserve"> (</w:t>
      </w:r>
      <w:r w:rsidR="008E75CC">
        <w:rPr>
          <w:rFonts w:ascii="Times New Roman" w:hAnsi="Times New Roman" w:cs="Times New Roman" w:hint="eastAsia"/>
          <w:b/>
          <w:color w:val="FF0000"/>
          <w:sz w:val="24"/>
          <w:szCs w:val="24"/>
          <w:lang w:eastAsia="ko-KR"/>
        </w:rPr>
        <w:t>Guiding template only</w:t>
      </w:r>
      <w:r w:rsidR="00BC5EFA" w:rsidRPr="001F564A">
        <w:rPr>
          <w:rFonts w:ascii="Times New Roman" w:hAnsi="Times New Roman" w:cs="Times New Roman"/>
          <w:b/>
          <w:color w:val="FF0000"/>
          <w:sz w:val="24"/>
          <w:szCs w:val="24"/>
          <w:lang w:eastAsia="ko-KR"/>
        </w:rPr>
        <w:t>)</w:t>
      </w:r>
    </w:p>
    <w:p w:rsidR="008D1433" w:rsidRPr="00347197" w:rsidRDefault="008D1433" w:rsidP="008D1433">
      <w:pPr>
        <w:jc w:val="both"/>
        <w:rPr>
          <w:rFonts w:ascii="Times New Roman" w:hAnsi="Times New Roman" w:cs="Times New Roman"/>
          <w:color w:val="4F81BD" w:themeColor="accent1"/>
          <w:sz w:val="24"/>
          <w:szCs w:val="24"/>
        </w:rPr>
      </w:pPr>
      <w:r w:rsidRPr="00347197">
        <w:rPr>
          <w:rFonts w:ascii="Times New Roman" w:hAnsi="Times New Roman" w:cs="Times New Roman"/>
          <w:color w:val="4F81BD" w:themeColor="accent1"/>
          <w:sz w:val="24"/>
          <w:szCs w:val="24"/>
        </w:rPr>
        <w:t xml:space="preserve">Large degree of genetic erosion is evident in major food crops that are the basis of food and nutrition security and livelihood of Nepalese people. It is estimated that 50% of traditional varieties have disappeared from farmers’ field. Farmers in many areas still have landraces being grown and maintained. This necessitates the need for exploration, collection, conservation and utilization. After the establishment of Genebank and with support from RDA, Korea and others, many advances have been made and APGR are being effectively conserved in different kinds of Banks, </w:t>
      </w:r>
      <w:proofErr w:type="spellStart"/>
      <w:r w:rsidRPr="00347197">
        <w:rPr>
          <w:rFonts w:ascii="Times New Roman" w:hAnsi="Times New Roman" w:cs="Times New Roman"/>
          <w:color w:val="4F81BD" w:themeColor="accent1"/>
          <w:sz w:val="24"/>
          <w:szCs w:val="24"/>
        </w:rPr>
        <w:t>eg</w:t>
      </w:r>
      <w:proofErr w:type="spellEnd"/>
      <w:r w:rsidRPr="00347197">
        <w:rPr>
          <w:rFonts w:ascii="Times New Roman" w:hAnsi="Times New Roman" w:cs="Times New Roman"/>
          <w:color w:val="4F81BD" w:themeColor="accent1"/>
          <w:sz w:val="24"/>
          <w:szCs w:val="24"/>
        </w:rPr>
        <w:t xml:space="preserve"> Seed Bank, Tissue Bank, Field Genebank. It is now very important to explore the potential of these collections for improving the agricultural production system. This project is conceptualized with the goal of enhancing utilization of two major crops, </w:t>
      </w:r>
      <w:proofErr w:type="spellStart"/>
      <w:r w:rsidRPr="00347197">
        <w:rPr>
          <w:rFonts w:ascii="Times New Roman" w:hAnsi="Times New Roman" w:cs="Times New Roman"/>
          <w:color w:val="4F81BD" w:themeColor="accent1"/>
          <w:sz w:val="24"/>
          <w:szCs w:val="24"/>
        </w:rPr>
        <w:t>ie</w:t>
      </w:r>
      <w:proofErr w:type="spellEnd"/>
      <w:r w:rsidRPr="00347197">
        <w:rPr>
          <w:rFonts w:ascii="Times New Roman" w:hAnsi="Times New Roman" w:cs="Times New Roman"/>
          <w:color w:val="4F81BD" w:themeColor="accent1"/>
          <w:sz w:val="24"/>
          <w:szCs w:val="24"/>
        </w:rPr>
        <w:t xml:space="preserve"> rice and buckwheat through characterization at both phenotypic and genotypic levels and by developing some pre-breeding lines. </w:t>
      </w:r>
    </w:p>
    <w:p w:rsidR="008D1433" w:rsidRPr="001F564A" w:rsidRDefault="008D1433" w:rsidP="00E83D2C">
      <w:pPr>
        <w:spacing w:after="0" w:line="360" w:lineRule="auto"/>
        <w:jc w:val="both"/>
        <w:rPr>
          <w:rFonts w:ascii="Times New Roman" w:hAnsi="Times New Roman" w:cs="Times New Roman"/>
          <w:sz w:val="24"/>
          <w:szCs w:val="24"/>
          <w:lang w:eastAsia="ko-KR"/>
        </w:rPr>
      </w:pPr>
    </w:p>
    <w:p w:rsidR="008D1433" w:rsidRPr="001F564A" w:rsidRDefault="008D1433" w:rsidP="008D1433">
      <w:pPr>
        <w:pStyle w:val="a9"/>
        <w:rPr>
          <w:rFonts w:ascii="Times New Roman" w:hAnsi="Times New Roman" w:cs="Times New Roman"/>
          <w:b/>
          <w:sz w:val="24"/>
        </w:rPr>
      </w:pPr>
      <w:r w:rsidRPr="001F564A">
        <w:rPr>
          <w:rFonts w:ascii="Times New Roman" w:hAnsi="Times New Roman" w:cs="Times New Roman"/>
          <w:b/>
          <w:sz w:val="24"/>
        </w:rPr>
        <w:t>Project Goal</w:t>
      </w:r>
      <w:r w:rsidR="00A61AA0">
        <w:rPr>
          <w:rFonts w:ascii="Times New Roman" w:hAnsi="Times New Roman" w:cs="Times New Roman" w:hint="eastAsia"/>
          <w:b/>
          <w:sz w:val="24"/>
          <w:lang w:eastAsia="ko-KR"/>
        </w:rPr>
        <w:t xml:space="preserve"> </w:t>
      </w:r>
      <w:r w:rsidR="00BC5EFA" w:rsidRPr="001F564A">
        <w:rPr>
          <w:rFonts w:ascii="Times New Roman" w:hAnsi="Times New Roman" w:cs="Times New Roman"/>
          <w:b/>
          <w:color w:val="FF0000"/>
          <w:sz w:val="24"/>
          <w:szCs w:val="24"/>
          <w:lang w:eastAsia="ko-KR"/>
        </w:rPr>
        <w:t>(</w:t>
      </w:r>
      <w:r w:rsidR="008E75CC">
        <w:rPr>
          <w:rFonts w:ascii="Times New Roman" w:hAnsi="Times New Roman" w:cs="Times New Roman" w:hint="eastAsia"/>
          <w:b/>
          <w:color w:val="FF0000"/>
          <w:sz w:val="24"/>
          <w:szCs w:val="24"/>
          <w:lang w:eastAsia="ko-KR"/>
        </w:rPr>
        <w:t>Guiding template only</w:t>
      </w:r>
      <w:r w:rsidR="00BC5EFA" w:rsidRPr="001F564A">
        <w:rPr>
          <w:rFonts w:ascii="Times New Roman" w:hAnsi="Times New Roman" w:cs="Times New Roman"/>
          <w:b/>
          <w:color w:val="FF0000"/>
          <w:sz w:val="24"/>
          <w:szCs w:val="24"/>
          <w:lang w:eastAsia="ko-KR"/>
        </w:rPr>
        <w:t>)</w:t>
      </w:r>
    </w:p>
    <w:p w:rsidR="008D1433" w:rsidRPr="00347197" w:rsidRDefault="008D1433" w:rsidP="000B3AED">
      <w:pPr>
        <w:pStyle w:val="a3"/>
        <w:numPr>
          <w:ilvl w:val="0"/>
          <w:numId w:val="9"/>
        </w:numPr>
        <w:spacing w:after="200" w:line="276" w:lineRule="auto"/>
        <w:ind w:right="-144"/>
        <w:rPr>
          <w:color w:val="4F81BD" w:themeColor="accent1"/>
        </w:rPr>
      </w:pPr>
      <w:r w:rsidRPr="00347197">
        <w:rPr>
          <w:color w:val="4F81BD" w:themeColor="accent1"/>
        </w:rPr>
        <w:t>Enhance food security through efficient and effective conservation, use and management of rice and buckwheat genetic resources in Nepal</w:t>
      </w:r>
    </w:p>
    <w:p w:rsidR="008D1433" w:rsidRPr="001F564A" w:rsidRDefault="008D1433" w:rsidP="008D1433">
      <w:pPr>
        <w:spacing w:after="0"/>
        <w:jc w:val="both"/>
        <w:rPr>
          <w:rFonts w:ascii="Times New Roman" w:hAnsi="Times New Roman" w:cs="Times New Roman"/>
          <w:b/>
          <w:sz w:val="24"/>
          <w:szCs w:val="24"/>
          <w:lang w:eastAsia="ko-KR"/>
        </w:rPr>
      </w:pPr>
    </w:p>
    <w:p w:rsidR="008D1433" w:rsidRPr="001F564A" w:rsidRDefault="008D1433" w:rsidP="008D1433">
      <w:pPr>
        <w:spacing w:after="0"/>
        <w:jc w:val="both"/>
        <w:rPr>
          <w:rFonts w:ascii="Times New Roman" w:hAnsi="Times New Roman" w:cs="Times New Roman"/>
          <w:b/>
          <w:sz w:val="24"/>
          <w:szCs w:val="24"/>
        </w:rPr>
      </w:pPr>
      <w:r w:rsidRPr="001F564A">
        <w:rPr>
          <w:rFonts w:ascii="Times New Roman" w:hAnsi="Times New Roman" w:cs="Times New Roman"/>
          <w:b/>
          <w:sz w:val="24"/>
          <w:szCs w:val="24"/>
          <w:lang w:eastAsia="ko-KR"/>
        </w:rPr>
        <w:t>Project Objectives</w:t>
      </w:r>
      <w:r w:rsidR="00A61AA0">
        <w:rPr>
          <w:rFonts w:ascii="Times New Roman" w:hAnsi="Times New Roman" w:cs="Times New Roman" w:hint="eastAsia"/>
          <w:b/>
          <w:sz w:val="24"/>
          <w:szCs w:val="24"/>
          <w:lang w:eastAsia="ko-KR"/>
        </w:rPr>
        <w:t xml:space="preserve"> </w:t>
      </w:r>
      <w:r w:rsidR="00BC5EFA" w:rsidRPr="001F564A">
        <w:rPr>
          <w:rFonts w:ascii="Times New Roman" w:hAnsi="Times New Roman" w:cs="Times New Roman"/>
          <w:b/>
          <w:color w:val="FF0000"/>
          <w:sz w:val="24"/>
          <w:szCs w:val="24"/>
          <w:lang w:eastAsia="ko-KR"/>
        </w:rPr>
        <w:t>(</w:t>
      </w:r>
      <w:r w:rsidR="008E75CC">
        <w:rPr>
          <w:rFonts w:ascii="Times New Roman" w:hAnsi="Times New Roman" w:cs="Times New Roman" w:hint="eastAsia"/>
          <w:b/>
          <w:color w:val="FF0000"/>
          <w:sz w:val="24"/>
          <w:szCs w:val="24"/>
          <w:lang w:eastAsia="ko-KR"/>
        </w:rPr>
        <w:t>Guiding template only</w:t>
      </w:r>
      <w:r w:rsidR="00BC5EFA" w:rsidRPr="001F564A">
        <w:rPr>
          <w:rFonts w:ascii="Times New Roman" w:hAnsi="Times New Roman" w:cs="Times New Roman"/>
          <w:b/>
          <w:color w:val="FF0000"/>
          <w:sz w:val="24"/>
          <w:szCs w:val="24"/>
          <w:lang w:eastAsia="ko-KR"/>
        </w:rPr>
        <w:t>)</w:t>
      </w:r>
    </w:p>
    <w:p w:rsidR="008D1433" w:rsidRPr="00347197" w:rsidRDefault="008D1433" w:rsidP="000B3AED">
      <w:pPr>
        <w:pStyle w:val="a3"/>
        <w:numPr>
          <w:ilvl w:val="0"/>
          <w:numId w:val="8"/>
        </w:numPr>
        <w:spacing w:line="276" w:lineRule="auto"/>
        <w:ind w:right="-144"/>
        <w:jc w:val="both"/>
        <w:rPr>
          <w:color w:val="4F81BD" w:themeColor="accent1"/>
          <w:lang w:eastAsia="ko-KR"/>
        </w:rPr>
      </w:pPr>
      <w:r w:rsidRPr="00347197">
        <w:rPr>
          <w:color w:val="4F81BD" w:themeColor="accent1"/>
          <w:lang w:eastAsia="ko-KR"/>
        </w:rPr>
        <w:t xml:space="preserve">To characterize 150 accessions of rice and 50 accessions of buckwheat (both common and </w:t>
      </w:r>
      <w:proofErr w:type="spellStart"/>
      <w:r w:rsidRPr="00347197">
        <w:rPr>
          <w:color w:val="4F81BD" w:themeColor="accent1"/>
          <w:lang w:eastAsia="ko-KR"/>
        </w:rPr>
        <w:t>tartary</w:t>
      </w:r>
      <w:proofErr w:type="spellEnd"/>
      <w:r w:rsidRPr="00347197">
        <w:rPr>
          <w:color w:val="4F81BD" w:themeColor="accent1"/>
          <w:lang w:eastAsia="ko-KR"/>
        </w:rPr>
        <w:t xml:space="preserve"> buckwheat) germplasm at phenotypic and genotypic levels.</w:t>
      </w:r>
    </w:p>
    <w:p w:rsidR="008D1433" w:rsidRPr="00347197" w:rsidRDefault="008D1433" w:rsidP="000B3AED">
      <w:pPr>
        <w:pStyle w:val="a3"/>
        <w:numPr>
          <w:ilvl w:val="0"/>
          <w:numId w:val="8"/>
        </w:numPr>
        <w:spacing w:line="276" w:lineRule="auto"/>
        <w:ind w:right="-144"/>
        <w:jc w:val="both"/>
        <w:rPr>
          <w:color w:val="4F81BD" w:themeColor="accent1"/>
          <w:lang w:eastAsia="ko-KR"/>
        </w:rPr>
      </w:pPr>
      <w:r w:rsidRPr="00347197">
        <w:rPr>
          <w:color w:val="4F81BD" w:themeColor="accent1"/>
          <w:lang w:eastAsia="ko-KR"/>
        </w:rPr>
        <w:t>To provide elite lines to researchers and farmers</w:t>
      </w:r>
    </w:p>
    <w:p w:rsidR="008D1433" w:rsidRPr="00347197" w:rsidRDefault="008D1433" w:rsidP="000B3AED">
      <w:pPr>
        <w:pStyle w:val="a3"/>
        <w:numPr>
          <w:ilvl w:val="0"/>
          <w:numId w:val="8"/>
        </w:numPr>
        <w:spacing w:line="276" w:lineRule="auto"/>
        <w:ind w:right="-144"/>
        <w:jc w:val="both"/>
        <w:rPr>
          <w:color w:val="4F81BD" w:themeColor="accent1"/>
        </w:rPr>
      </w:pPr>
      <w:r w:rsidRPr="00347197">
        <w:rPr>
          <w:color w:val="4F81BD" w:themeColor="accent1"/>
          <w:lang w:eastAsia="ko-KR"/>
        </w:rPr>
        <w:t xml:space="preserve">To share the conserved and characterized information along with germplasm with breeders, farmers and researchers. </w:t>
      </w:r>
    </w:p>
    <w:p w:rsidR="008D1433" w:rsidRPr="00347197" w:rsidRDefault="008D1433" w:rsidP="000B3AED">
      <w:pPr>
        <w:pStyle w:val="a3"/>
        <w:numPr>
          <w:ilvl w:val="0"/>
          <w:numId w:val="8"/>
        </w:numPr>
        <w:spacing w:line="276" w:lineRule="auto"/>
        <w:ind w:right="-144"/>
        <w:jc w:val="both"/>
        <w:rPr>
          <w:color w:val="4F81BD" w:themeColor="accent1"/>
        </w:rPr>
      </w:pPr>
      <w:r w:rsidRPr="00347197">
        <w:rPr>
          <w:color w:val="4F81BD" w:themeColor="accent1"/>
          <w:lang w:eastAsia="ko-KR"/>
        </w:rPr>
        <w:t>To strengthen national capacity for undertaking efficient and effective characterization of APGR</w:t>
      </w:r>
    </w:p>
    <w:p w:rsidR="008D1433" w:rsidRPr="00347197" w:rsidRDefault="008D1433" w:rsidP="000B3AED">
      <w:pPr>
        <w:pStyle w:val="a3"/>
        <w:numPr>
          <w:ilvl w:val="0"/>
          <w:numId w:val="8"/>
        </w:numPr>
        <w:spacing w:line="276" w:lineRule="auto"/>
        <w:ind w:right="-144"/>
        <w:jc w:val="both"/>
        <w:rPr>
          <w:color w:val="4F81BD" w:themeColor="accent1"/>
        </w:rPr>
      </w:pPr>
      <w:r w:rsidRPr="00347197">
        <w:rPr>
          <w:color w:val="4F81BD" w:themeColor="accent1"/>
        </w:rPr>
        <w:t>To manage duplicate accessions of these two crops.</w:t>
      </w:r>
    </w:p>
    <w:p w:rsidR="008D1433" w:rsidRPr="00347197" w:rsidRDefault="008D1433" w:rsidP="000B3AED">
      <w:pPr>
        <w:pStyle w:val="a3"/>
        <w:numPr>
          <w:ilvl w:val="0"/>
          <w:numId w:val="8"/>
        </w:numPr>
        <w:spacing w:line="276" w:lineRule="auto"/>
        <w:ind w:right="-144"/>
        <w:jc w:val="both"/>
        <w:rPr>
          <w:color w:val="4F81BD" w:themeColor="accent1"/>
        </w:rPr>
      </w:pPr>
      <w:r w:rsidRPr="00347197">
        <w:rPr>
          <w:color w:val="4F81BD" w:themeColor="accent1"/>
        </w:rPr>
        <w:t>To document research findings.</w:t>
      </w:r>
    </w:p>
    <w:p w:rsidR="00E83D2C" w:rsidRPr="001F564A" w:rsidRDefault="00E83D2C" w:rsidP="00E83D2C">
      <w:pPr>
        <w:spacing w:after="0" w:line="360" w:lineRule="auto"/>
        <w:jc w:val="both"/>
        <w:rPr>
          <w:rFonts w:ascii="Times New Roman" w:hAnsi="Times New Roman" w:cs="Times New Roman"/>
          <w:sz w:val="24"/>
          <w:szCs w:val="24"/>
        </w:rPr>
      </w:pPr>
    </w:p>
    <w:p w:rsidR="008D1433" w:rsidRPr="001F564A" w:rsidRDefault="008D1433" w:rsidP="008D1433">
      <w:pPr>
        <w:pStyle w:val="a9"/>
        <w:rPr>
          <w:rFonts w:ascii="Times New Roman" w:hAnsi="Times New Roman" w:cs="Times New Roman"/>
          <w:b/>
          <w:sz w:val="24"/>
          <w:szCs w:val="24"/>
        </w:rPr>
      </w:pPr>
      <w:r w:rsidRPr="001F564A">
        <w:rPr>
          <w:rFonts w:ascii="Times New Roman" w:hAnsi="Times New Roman" w:cs="Times New Roman"/>
          <w:b/>
          <w:sz w:val="24"/>
          <w:szCs w:val="24"/>
        </w:rPr>
        <w:t xml:space="preserve">Project Activities </w:t>
      </w:r>
      <w:r w:rsidR="00BC5EFA" w:rsidRPr="001F564A">
        <w:rPr>
          <w:rFonts w:ascii="Times New Roman" w:hAnsi="Times New Roman" w:cs="Times New Roman"/>
          <w:b/>
          <w:color w:val="FF0000"/>
          <w:sz w:val="24"/>
          <w:szCs w:val="24"/>
          <w:lang w:eastAsia="ko-KR"/>
        </w:rPr>
        <w:t>(</w:t>
      </w:r>
      <w:r w:rsidR="008E75CC">
        <w:rPr>
          <w:rFonts w:ascii="Times New Roman" w:hAnsi="Times New Roman" w:cs="Times New Roman" w:hint="eastAsia"/>
          <w:b/>
          <w:color w:val="FF0000"/>
          <w:sz w:val="24"/>
          <w:szCs w:val="24"/>
          <w:lang w:eastAsia="ko-KR"/>
        </w:rPr>
        <w:t>Guiding template only</w:t>
      </w:r>
      <w:r w:rsidR="00BC5EFA" w:rsidRPr="001F564A">
        <w:rPr>
          <w:rFonts w:ascii="Times New Roman" w:hAnsi="Times New Roman" w:cs="Times New Roman"/>
          <w:b/>
          <w:color w:val="FF0000"/>
          <w:sz w:val="24"/>
          <w:szCs w:val="24"/>
          <w:lang w:eastAsia="ko-KR"/>
        </w:rPr>
        <w:t>)</w:t>
      </w:r>
    </w:p>
    <w:p w:rsidR="008D1433" w:rsidRPr="001F564A" w:rsidRDefault="008D1433" w:rsidP="008D1433">
      <w:pPr>
        <w:pStyle w:val="a9"/>
        <w:numPr>
          <w:ilvl w:val="0"/>
          <w:numId w:val="11"/>
        </w:numPr>
        <w:ind w:left="720"/>
        <w:rPr>
          <w:rFonts w:ascii="Times New Roman" w:hAnsi="Times New Roman" w:cs="Times New Roman"/>
          <w:b/>
          <w:sz w:val="24"/>
          <w:szCs w:val="24"/>
        </w:rPr>
      </w:pPr>
      <w:r w:rsidRPr="001F564A">
        <w:rPr>
          <w:rFonts w:ascii="Times New Roman" w:hAnsi="Times New Roman" w:cs="Times New Roman"/>
          <w:b/>
          <w:sz w:val="24"/>
          <w:szCs w:val="24"/>
        </w:rPr>
        <w:t>Management of rice and buckwheat genetic resources</w:t>
      </w:r>
    </w:p>
    <w:p w:rsidR="008D1433" w:rsidRPr="00347197" w:rsidRDefault="008D1433" w:rsidP="000B3AED">
      <w:pPr>
        <w:pStyle w:val="a9"/>
        <w:numPr>
          <w:ilvl w:val="1"/>
          <w:numId w:val="12"/>
        </w:numPr>
        <w:spacing w:line="276" w:lineRule="auto"/>
        <w:ind w:left="1152"/>
        <w:rPr>
          <w:rFonts w:ascii="Times New Roman" w:hAnsi="Times New Roman" w:cs="Times New Roman"/>
          <w:color w:val="4F81BD" w:themeColor="accent1"/>
          <w:sz w:val="24"/>
          <w:szCs w:val="24"/>
        </w:rPr>
      </w:pPr>
      <w:r w:rsidRPr="00347197">
        <w:rPr>
          <w:rFonts w:ascii="Times New Roman" w:hAnsi="Times New Roman" w:cs="Times New Roman"/>
          <w:color w:val="4F81BD" w:themeColor="accent1"/>
          <w:sz w:val="24"/>
          <w:szCs w:val="24"/>
        </w:rPr>
        <w:t>Exploration, collection and gap analysis</w:t>
      </w:r>
    </w:p>
    <w:p w:rsidR="008D1433" w:rsidRPr="00347197" w:rsidRDefault="008D1433" w:rsidP="000B3AED">
      <w:pPr>
        <w:pStyle w:val="a9"/>
        <w:numPr>
          <w:ilvl w:val="1"/>
          <w:numId w:val="12"/>
        </w:numPr>
        <w:spacing w:line="276" w:lineRule="auto"/>
        <w:ind w:left="1152"/>
        <w:rPr>
          <w:rFonts w:ascii="Times New Roman" w:hAnsi="Times New Roman" w:cs="Times New Roman"/>
          <w:color w:val="4F81BD" w:themeColor="accent1"/>
          <w:sz w:val="24"/>
          <w:szCs w:val="24"/>
        </w:rPr>
      </w:pPr>
      <w:r w:rsidRPr="00347197">
        <w:rPr>
          <w:rFonts w:ascii="Times New Roman" w:hAnsi="Times New Roman" w:cs="Times New Roman"/>
          <w:color w:val="4F81BD" w:themeColor="accent1"/>
          <w:sz w:val="24"/>
          <w:szCs w:val="24"/>
        </w:rPr>
        <w:t>Identification of rice and buckwheat accessions from the Genebank for further characterization and pre-breeding works</w:t>
      </w:r>
    </w:p>
    <w:p w:rsidR="008D1433" w:rsidRPr="00347197" w:rsidRDefault="008D1433" w:rsidP="000B3AED">
      <w:pPr>
        <w:pStyle w:val="a9"/>
        <w:numPr>
          <w:ilvl w:val="1"/>
          <w:numId w:val="12"/>
        </w:numPr>
        <w:spacing w:line="276" w:lineRule="auto"/>
        <w:ind w:left="1152"/>
        <w:rPr>
          <w:rFonts w:ascii="Times New Roman" w:hAnsi="Times New Roman" w:cs="Times New Roman"/>
          <w:color w:val="4F81BD" w:themeColor="accent1"/>
          <w:sz w:val="24"/>
          <w:szCs w:val="24"/>
        </w:rPr>
      </w:pPr>
      <w:r w:rsidRPr="00347197">
        <w:rPr>
          <w:rFonts w:ascii="Times New Roman" w:hAnsi="Times New Roman" w:cs="Times New Roman"/>
          <w:color w:val="4F81BD" w:themeColor="accent1"/>
          <w:sz w:val="24"/>
          <w:szCs w:val="24"/>
        </w:rPr>
        <w:t>Safety duplication in World Seed Vault</w:t>
      </w:r>
    </w:p>
    <w:p w:rsidR="008D1433" w:rsidRPr="00347197" w:rsidRDefault="008D1433" w:rsidP="000B3AED">
      <w:pPr>
        <w:pStyle w:val="a9"/>
        <w:numPr>
          <w:ilvl w:val="1"/>
          <w:numId w:val="12"/>
        </w:numPr>
        <w:spacing w:line="276" w:lineRule="auto"/>
        <w:ind w:left="1152"/>
        <w:rPr>
          <w:rFonts w:ascii="Times New Roman" w:hAnsi="Times New Roman" w:cs="Times New Roman"/>
          <w:color w:val="4F81BD" w:themeColor="accent1"/>
          <w:sz w:val="24"/>
          <w:szCs w:val="24"/>
        </w:rPr>
      </w:pPr>
      <w:r w:rsidRPr="00347197">
        <w:rPr>
          <w:rFonts w:ascii="Times New Roman" w:hAnsi="Times New Roman" w:cs="Times New Roman"/>
          <w:color w:val="4F81BD" w:themeColor="accent1"/>
          <w:sz w:val="24"/>
          <w:szCs w:val="24"/>
        </w:rPr>
        <w:t xml:space="preserve">Database management </w:t>
      </w:r>
    </w:p>
    <w:p w:rsidR="008D1433" w:rsidRPr="00347197" w:rsidRDefault="008D1433" w:rsidP="000B3AED">
      <w:pPr>
        <w:pStyle w:val="a9"/>
        <w:numPr>
          <w:ilvl w:val="1"/>
          <w:numId w:val="12"/>
        </w:numPr>
        <w:spacing w:line="276" w:lineRule="auto"/>
        <w:ind w:left="1152"/>
        <w:rPr>
          <w:rFonts w:ascii="Times New Roman" w:hAnsi="Times New Roman" w:cs="Times New Roman"/>
          <w:color w:val="4F81BD" w:themeColor="accent1"/>
          <w:sz w:val="24"/>
          <w:szCs w:val="24"/>
        </w:rPr>
      </w:pPr>
      <w:r w:rsidRPr="00347197">
        <w:rPr>
          <w:rFonts w:ascii="Times New Roman" w:hAnsi="Times New Roman" w:cs="Times New Roman"/>
          <w:color w:val="4F81BD" w:themeColor="accent1"/>
          <w:sz w:val="24"/>
          <w:szCs w:val="24"/>
        </w:rPr>
        <w:t>Duplicate accessions management</w:t>
      </w:r>
    </w:p>
    <w:p w:rsidR="008D1433" w:rsidRPr="001F564A" w:rsidRDefault="008D1433" w:rsidP="008D1433">
      <w:pPr>
        <w:pStyle w:val="a9"/>
        <w:ind w:left="1152"/>
        <w:rPr>
          <w:rFonts w:ascii="Times New Roman" w:hAnsi="Times New Roman" w:cs="Times New Roman"/>
          <w:sz w:val="24"/>
          <w:szCs w:val="24"/>
        </w:rPr>
      </w:pPr>
    </w:p>
    <w:p w:rsidR="008D1433" w:rsidRPr="001F564A" w:rsidRDefault="008D1433" w:rsidP="008D1433">
      <w:pPr>
        <w:pStyle w:val="a9"/>
        <w:numPr>
          <w:ilvl w:val="0"/>
          <w:numId w:val="12"/>
        </w:numPr>
        <w:ind w:left="720"/>
        <w:rPr>
          <w:rFonts w:ascii="Times New Roman" w:hAnsi="Times New Roman" w:cs="Times New Roman"/>
          <w:b/>
          <w:sz w:val="24"/>
          <w:szCs w:val="24"/>
        </w:rPr>
      </w:pPr>
      <w:r w:rsidRPr="001F564A">
        <w:rPr>
          <w:rFonts w:ascii="Times New Roman" w:hAnsi="Times New Roman" w:cs="Times New Roman"/>
          <w:b/>
          <w:sz w:val="24"/>
          <w:szCs w:val="24"/>
        </w:rPr>
        <w:t>Characterization and genetic enhancement of rice and buckwheat</w:t>
      </w:r>
    </w:p>
    <w:p w:rsidR="008D1433" w:rsidRPr="00347197" w:rsidRDefault="008D1433" w:rsidP="000B3AED">
      <w:pPr>
        <w:pStyle w:val="a9"/>
        <w:numPr>
          <w:ilvl w:val="1"/>
          <w:numId w:val="12"/>
        </w:numPr>
        <w:spacing w:line="276" w:lineRule="auto"/>
        <w:ind w:left="1152"/>
        <w:rPr>
          <w:rFonts w:ascii="Times New Roman" w:hAnsi="Times New Roman" w:cs="Times New Roman"/>
          <w:color w:val="4F81BD" w:themeColor="accent1"/>
          <w:sz w:val="24"/>
          <w:szCs w:val="24"/>
        </w:rPr>
      </w:pPr>
      <w:r w:rsidRPr="00347197">
        <w:rPr>
          <w:rFonts w:ascii="Times New Roman" w:hAnsi="Times New Roman" w:cs="Times New Roman"/>
          <w:color w:val="4F81BD" w:themeColor="accent1"/>
          <w:sz w:val="24"/>
          <w:szCs w:val="24"/>
        </w:rPr>
        <w:t>Characterization, evaluation and diversity analysis (phenotypic and genotypic)</w:t>
      </w:r>
    </w:p>
    <w:p w:rsidR="008D1433" w:rsidRPr="00347197" w:rsidRDefault="008D1433" w:rsidP="008D1433">
      <w:pPr>
        <w:pStyle w:val="a9"/>
        <w:numPr>
          <w:ilvl w:val="1"/>
          <w:numId w:val="12"/>
        </w:numPr>
        <w:ind w:left="1152"/>
        <w:rPr>
          <w:rFonts w:ascii="Times New Roman" w:hAnsi="Times New Roman" w:cs="Times New Roman"/>
          <w:color w:val="4F81BD" w:themeColor="accent1"/>
          <w:sz w:val="24"/>
          <w:szCs w:val="24"/>
        </w:rPr>
      </w:pPr>
      <w:r w:rsidRPr="00347197">
        <w:rPr>
          <w:rFonts w:ascii="Times New Roman" w:hAnsi="Times New Roman" w:cs="Times New Roman"/>
          <w:color w:val="4F81BD" w:themeColor="accent1"/>
          <w:sz w:val="24"/>
          <w:szCs w:val="24"/>
        </w:rPr>
        <w:t xml:space="preserve">Pre-breeding </w:t>
      </w:r>
    </w:p>
    <w:p w:rsidR="008D1433" w:rsidRPr="00E27B10" w:rsidRDefault="008D1433" w:rsidP="008D1433">
      <w:pPr>
        <w:pStyle w:val="a9"/>
        <w:ind w:left="1080"/>
        <w:rPr>
          <w:rFonts w:ascii="Times New Roman" w:hAnsi="Times New Roman" w:cs="Times New Roman"/>
          <w:color w:val="00B0F0"/>
          <w:sz w:val="24"/>
          <w:szCs w:val="24"/>
        </w:rPr>
      </w:pPr>
    </w:p>
    <w:p w:rsidR="008D1433" w:rsidRPr="001F564A" w:rsidRDefault="008D1433" w:rsidP="008D1433">
      <w:pPr>
        <w:pStyle w:val="a9"/>
        <w:numPr>
          <w:ilvl w:val="0"/>
          <w:numId w:val="12"/>
        </w:numPr>
        <w:ind w:left="720"/>
        <w:rPr>
          <w:rFonts w:ascii="Times New Roman" w:hAnsi="Times New Roman" w:cs="Times New Roman"/>
          <w:b/>
          <w:sz w:val="24"/>
          <w:szCs w:val="24"/>
        </w:rPr>
      </w:pPr>
      <w:r w:rsidRPr="001F564A">
        <w:rPr>
          <w:rFonts w:ascii="Times New Roman" w:hAnsi="Times New Roman" w:cs="Times New Roman"/>
          <w:b/>
          <w:sz w:val="24"/>
          <w:szCs w:val="24"/>
        </w:rPr>
        <w:t xml:space="preserve">Human resources interaction </w:t>
      </w:r>
    </w:p>
    <w:p w:rsidR="008D1433" w:rsidRPr="00347197" w:rsidRDefault="008D1433" w:rsidP="000B3AED">
      <w:pPr>
        <w:pStyle w:val="a9"/>
        <w:numPr>
          <w:ilvl w:val="1"/>
          <w:numId w:val="12"/>
        </w:numPr>
        <w:spacing w:line="276" w:lineRule="auto"/>
        <w:ind w:left="1152"/>
        <w:rPr>
          <w:rFonts w:ascii="Times New Roman" w:hAnsi="Times New Roman" w:cs="Times New Roman"/>
          <w:color w:val="4F81BD" w:themeColor="accent1"/>
          <w:sz w:val="24"/>
          <w:szCs w:val="24"/>
        </w:rPr>
      </w:pPr>
      <w:r w:rsidRPr="00347197">
        <w:rPr>
          <w:rFonts w:ascii="Times New Roman" w:hAnsi="Times New Roman" w:cs="Times New Roman"/>
          <w:color w:val="4F81BD" w:themeColor="accent1"/>
          <w:sz w:val="24"/>
          <w:szCs w:val="24"/>
        </w:rPr>
        <w:t xml:space="preserve">Training on APGR conservation and utilization </w:t>
      </w:r>
    </w:p>
    <w:p w:rsidR="008D1433" w:rsidRPr="00347197" w:rsidRDefault="008D1433" w:rsidP="000B3AED">
      <w:pPr>
        <w:pStyle w:val="a9"/>
        <w:numPr>
          <w:ilvl w:val="1"/>
          <w:numId w:val="12"/>
        </w:numPr>
        <w:spacing w:line="276" w:lineRule="auto"/>
        <w:ind w:left="1152"/>
        <w:rPr>
          <w:rFonts w:ascii="Times New Roman" w:hAnsi="Times New Roman" w:cs="Times New Roman"/>
          <w:color w:val="4F81BD" w:themeColor="accent1"/>
          <w:sz w:val="24"/>
          <w:szCs w:val="24"/>
        </w:rPr>
      </w:pPr>
      <w:r w:rsidRPr="00347197">
        <w:rPr>
          <w:rFonts w:ascii="Times New Roman" w:hAnsi="Times New Roman" w:cs="Times New Roman"/>
          <w:color w:val="4F81BD" w:themeColor="accent1"/>
          <w:sz w:val="24"/>
          <w:szCs w:val="24"/>
        </w:rPr>
        <w:t>Training and exposure visit to Genebank personnel</w:t>
      </w:r>
    </w:p>
    <w:p w:rsidR="008D1433" w:rsidRPr="001F564A" w:rsidRDefault="008D1433" w:rsidP="008D1433">
      <w:pPr>
        <w:spacing w:after="0"/>
        <w:ind w:left="360"/>
        <w:jc w:val="both"/>
        <w:rPr>
          <w:rFonts w:ascii="Times New Roman" w:hAnsi="Times New Roman" w:cs="Times New Roman"/>
          <w:b/>
          <w:sz w:val="24"/>
          <w:szCs w:val="24"/>
        </w:rPr>
      </w:pPr>
    </w:p>
    <w:p w:rsidR="008D1433" w:rsidRPr="001F564A" w:rsidRDefault="008D1433" w:rsidP="00BC5EFA">
      <w:pPr>
        <w:spacing w:after="0"/>
        <w:jc w:val="both"/>
        <w:rPr>
          <w:rFonts w:ascii="Times New Roman" w:hAnsi="Times New Roman" w:cs="Times New Roman"/>
          <w:b/>
          <w:sz w:val="24"/>
          <w:szCs w:val="24"/>
          <w:lang w:eastAsia="ko-KR"/>
        </w:rPr>
      </w:pPr>
    </w:p>
    <w:p w:rsidR="008D1433" w:rsidRPr="001F564A" w:rsidRDefault="008D1433" w:rsidP="008D1433">
      <w:pPr>
        <w:spacing w:after="0"/>
        <w:jc w:val="both"/>
        <w:rPr>
          <w:rFonts w:ascii="Times New Roman" w:hAnsi="Times New Roman" w:cs="Times New Roman"/>
          <w:b/>
          <w:sz w:val="24"/>
          <w:szCs w:val="24"/>
        </w:rPr>
      </w:pPr>
      <w:r w:rsidRPr="001F564A">
        <w:rPr>
          <w:rFonts w:ascii="Times New Roman" w:hAnsi="Times New Roman" w:cs="Times New Roman"/>
          <w:b/>
          <w:sz w:val="24"/>
          <w:szCs w:val="24"/>
        </w:rPr>
        <w:t>Project Outcomes</w:t>
      </w:r>
      <w:r w:rsidR="000759F4">
        <w:rPr>
          <w:rFonts w:ascii="Times New Roman" w:hAnsi="Times New Roman" w:cs="Times New Roman" w:hint="eastAsia"/>
          <w:b/>
          <w:sz w:val="24"/>
          <w:szCs w:val="24"/>
          <w:lang w:eastAsia="ko-KR"/>
        </w:rPr>
        <w:t xml:space="preserve"> </w:t>
      </w:r>
      <w:r w:rsidR="00BC5EFA" w:rsidRPr="001F564A">
        <w:rPr>
          <w:rFonts w:ascii="Times New Roman" w:hAnsi="Times New Roman" w:cs="Times New Roman"/>
          <w:b/>
          <w:color w:val="FF0000"/>
          <w:sz w:val="24"/>
          <w:szCs w:val="24"/>
          <w:lang w:eastAsia="ko-KR"/>
        </w:rPr>
        <w:t>(</w:t>
      </w:r>
      <w:r w:rsidR="000759F4">
        <w:rPr>
          <w:rFonts w:ascii="Times New Roman" w:hAnsi="Times New Roman" w:cs="Times New Roman" w:hint="eastAsia"/>
          <w:b/>
          <w:color w:val="FF0000"/>
          <w:sz w:val="24"/>
          <w:szCs w:val="24"/>
          <w:lang w:eastAsia="ko-KR"/>
        </w:rPr>
        <w:t>Guiding template only</w:t>
      </w:r>
      <w:r w:rsidR="00BC5EFA" w:rsidRPr="001F564A">
        <w:rPr>
          <w:rFonts w:ascii="Times New Roman" w:hAnsi="Times New Roman" w:cs="Times New Roman"/>
          <w:b/>
          <w:color w:val="FF0000"/>
          <w:sz w:val="24"/>
          <w:szCs w:val="24"/>
          <w:lang w:eastAsia="ko-KR"/>
        </w:rPr>
        <w:t>)</w:t>
      </w:r>
    </w:p>
    <w:p w:rsidR="008D1433" w:rsidRPr="00347197" w:rsidRDefault="008D1433" w:rsidP="000B3AED">
      <w:pPr>
        <w:pStyle w:val="2"/>
        <w:numPr>
          <w:ilvl w:val="0"/>
          <w:numId w:val="14"/>
        </w:numPr>
        <w:spacing w:before="0" w:after="0"/>
        <w:rPr>
          <w:rFonts w:ascii="Times New Roman" w:hAnsi="Times New Roman" w:cs="Times New Roman"/>
          <w:b w:val="0"/>
          <w:sz w:val="24"/>
          <w:szCs w:val="24"/>
        </w:rPr>
      </w:pPr>
      <w:r w:rsidRPr="00347197">
        <w:rPr>
          <w:rFonts w:ascii="Times New Roman" w:hAnsi="Times New Roman" w:cs="Times New Roman"/>
          <w:b w:val="0"/>
          <w:sz w:val="24"/>
          <w:szCs w:val="24"/>
        </w:rPr>
        <w:t>150 accessions of rice, 50 accessions of buckwheat germplasm will be characterized (in good agronomic trait, blast and BLB resistance, good grain setting in buckwheat, easy de-husking types, etc)</w:t>
      </w:r>
    </w:p>
    <w:p w:rsidR="008D1433" w:rsidRPr="00347197" w:rsidRDefault="008D1433" w:rsidP="000B3AED">
      <w:pPr>
        <w:pStyle w:val="2"/>
        <w:numPr>
          <w:ilvl w:val="0"/>
          <w:numId w:val="14"/>
        </w:numPr>
        <w:spacing w:before="0" w:after="0"/>
        <w:rPr>
          <w:rFonts w:ascii="Times New Roman" w:hAnsi="Times New Roman" w:cs="Times New Roman"/>
          <w:b w:val="0"/>
          <w:sz w:val="24"/>
          <w:szCs w:val="24"/>
        </w:rPr>
      </w:pPr>
      <w:r w:rsidRPr="00347197">
        <w:rPr>
          <w:rFonts w:ascii="Times New Roman" w:hAnsi="Times New Roman" w:cs="Times New Roman"/>
          <w:b w:val="0"/>
          <w:sz w:val="24"/>
          <w:szCs w:val="24"/>
        </w:rPr>
        <w:t>Characterized and conserved accessions of rice and buckwheat will be shared among plant breeders, farmers for use in their breeding program</w:t>
      </w:r>
    </w:p>
    <w:p w:rsidR="008D1433" w:rsidRPr="00347197" w:rsidRDefault="008D1433" w:rsidP="000B3AED">
      <w:pPr>
        <w:pStyle w:val="2"/>
        <w:numPr>
          <w:ilvl w:val="0"/>
          <w:numId w:val="14"/>
        </w:numPr>
        <w:spacing w:before="0" w:after="0"/>
        <w:rPr>
          <w:rFonts w:ascii="Times New Roman" w:hAnsi="Times New Roman" w:cs="Times New Roman"/>
          <w:b w:val="0"/>
          <w:sz w:val="24"/>
          <w:szCs w:val="24"/>
        </w:rPr>
      </w:pPr>
      <w:r w:rsidRPr="00347197">
        <w:rPr>
          <w:rFonts w:ascii="Times New Roman" w:hAnsi="Times New Roman" w:cs="Times New Roman"/>
          <w:b w:val="0"/>
          <w:sz w:val="24"/>
          <w:szCs w:val="24"/>
        </w:rPr>
        <w:t xml:space="preserve">3 elite lines will be developed through pre breeding in each of rice and buckwheat </w:t>
      </w:r>
    </w:p>
    <w:p w:rsidR="008D1433" w:rsidRPr="00347197" w:rsidRDefault="008D1433" w:rsidP="000B3AED">
      <w:pPr>
        <w:pStyle w:val="2"/>
        <w:numPr>
          <w:ilvl w:val="0"/>
          <w:numId w:val="14"/>
        </w:numPr>
        <w:spacing w:before="0" w:after="0"/>
        <w:rPr>
          <w:rFonts w:ascii="Times New Roman" w:hAnsi="Times New Roman" w:cs="Times New Roman"/>
          <w:b w:val="0"/>
          <w:sz w:val="24"/>
          <w:szCs w:val="24"/>
        </w:rPr>
      </w:pPr>
      <w:r w:rsidRPr="00347197">
        <w:rPr>
          <w:rFonts w:ascii="Times New Roman" w:hAnsi="Times New Roman" w:cs="Times New Roman"/>
          <w:b w:val="0"/>
          <w:sz w:val="24"/>
          <w:szCs w:val="24"/>
        </w:rPr>
        <w:t>Passport, characterization, evaluation data will be made available through website</w:t>
      </w:r>
    </w:p>
    <w:p w:rsidR="008D1433" w:rsidRPr="00347197" w:rsidRDefault="008D1433" w:rsidP="000B3AED">
      <w:pPr>
        <w:pStyle w:val="2"/>
        <w:numPr>
          <w:ilvl w:val="0"/>
          <w:numId w:val="14"/>
        </w:numPr>
        <w:spacing w:before="0" w:after="0"/>
        <w:rPr>
          <w:rFonts w:ascii="Times New Roman" w:hAnsi="Times New Roman" w:cs="Times New Roman"/>
          <w:b w:val="0"/>
          <w:sz w:val="24"/>
          <w:szCs w:val="24"/>
        </w:rPr>
      </w:pPr>
      <w:r w:rsidRPr="00347197">
        <w:rPr>
          <w:rFonts w:ascii="Times New Roman" w:hAnsi="Times New Roman" w:cs="Times New Roman"/>
          <w:b w:val="0"/>
          <w:sz w:val="24"/>
          <w:szCs w:val="24"/>
        </w:rPr>
        <w:t>Duplicate accessions of two crops will be managed</w:t>
      </w:r>
    </w:p>
    <w:p w:rsidR="008D1433" w:rsidRPr="00347197" w:rsidRDefault="008D1433" w:rsidP="000B3AED">
      <w:pPr>
        <w:pStyle w:val="a9"/>
        <w:numPr>
          <w:ilvl w:val="0"/>
          <w:numId w:val="14"/>
        </w:numPr>
        <w:spacing w:line="276" w:lineRule="auto"/>
        <w:rPr>
          <w:rFonts w:ascii="Times New Roman" w:hAnsi="Times New Roman" w:cs="Times New Roman"/>
          <w:color w:val="4F81BD" w:themeColor="accent1"/>
        </w:rPr>
      </w:pPr>
      <w:r w:rsidRPr="00347197">
        <w:rPr>
          <w:rFonts w:ascii="Times New Roman" w:eastAsiaTheme="majorEastAsia" w:hAnsi="Times New Roman" w:cs="Times New Roman"/>
          <w:bCs/>
          <w:color w:val="4F81BD" w:themeColor="accent1"/>
          <w:sz w:val="24"/>
          <w:szCs w:val="24"/>
        </w:rPr>
        <w:t xml:space="preserve">At least one research paper related to genetic diversity </w:t>
      </w:r>
      <w:r w:rsidRPr="00347197">
        <w:rPr>
          <w:rFonts w:ascii="Times New Roman" w:hAnsi="Times New Roman" w:cs="Times New Roman"/>
          <w:color w:val="4F81BD" w:themeColor="accent1"/>
          <w:sz w:val="24"/>
          <w:szCs w:val="24"/>
        </w:rPr>
        <w:t xml:space="preserve">will be published </w:t>
      </w:r>
    </w:p>
    <w:p w:rsidR="008D1433" w:rsidRPr="00347197" w:rsidRDefault="008D1433" w:rsidP="000B3AED">
      <w:pPr>
        <w:pStyle w:val="a9"/>
        <w:numPr>
          <w:ilvl w:val="0"/>
          <w:numId w:val="14"/>
        </w:numPr>
        <w:spacing w:line="276" w:lineRule="auto"/>
        <w:rPr>
          <w:rFonts w:ascii="Times New Roman" w:hAnsi="Times New Roman" w:cs="Times New Roman"/>
          <w:color w:val="4F81BD" w:themeColor="accent1"/>
        </w:rPr>
      </w:pPr>
      <w:r w:rsidRPr="00347197">
        <w:rPr>
          <w:rFonts w:ascii="Times New Roman" w:hAnsi="Times New Roman" w:cs="Times New Roman"/>
          <w:color w:val="4F81BD" w:themeColor="accent1"/>
          <w:sz w:val="24"/>
          <w:szCs w:val="24"/>
        </w:rPr>
        <w:t xml:space="preserve">Capacity of 6 researchers will be enhanced </w:t>
      </w:r>
    </w:p>
    <w:p w:rsidR="008D1433" w:rsidRPr="00347197" w:rsidRDefault="008D1433" w:rsidP="000B3AED">
      <w:pPr>
        <w:pStyle w:val="a9"/>
        <w:numPr>
          <w:ilvl w:val="0"/>
          <w:numId w:val="14"/>
        </w:numPr>
        <w:spacing w:line="276" w:lineRule="auto"/>
        <w:rPr>
          <w:rFonts w:ascii="Times New Roman" w:eastAsiaTheme="majorEastAsia" w:hAnsi="Times New Roman" w:cs="Times New Roman"/>
          <w:bCs/>
          <w:color w:val="4F81BD" w:themeColor="accent1"/>
          <w:sz w:val="24"/>
          <w:szCs w:val="24"/>
        </w:rPr>
      </w:pPr>
      <w:r w:rsidRPr="00347197">
        <w:rPr>
          <w:rFonts w:ascii="Times New Roman" w:hAnsi="Times New Roman" w:cs="Times New Roman"/>
          <w:color w:val="4F81BD" w:themeColor="accent1"/>
          <w:sz w:val="24"/>
          <w:szCs w:val="24"/>
        </w:rPr>
        <w:t>100 accessions of rice and buckwheat will be conserved as safety duplicates in World Seed Vault</w:t>
      </w:r>
    </w:p>
    <w:p w:rsidR="008D1433" w:rsidRPr="001F564A" w:rsidRDefault="008D1433" w:rsidP="008D1433">
      <w:pPr>
        <w:spacing w:after="0"/>
        <w:jc w:val="both"/>
        <w:rPr>
          <w:rFonts w:ascii="Times New Roman" w:hAnsi="Times New Roman" w:cs="Times New Roman"/>
          <w:b/>
          <w:sz w:val="24"/>
          <w:szCs w:val="24"/>
        </w:rPr>
      </w:pPr>
    </w:p>
    <w:p w:rsidR="008D1433" w:rsidRPr="001F564A" w:rsidRDefault="008D1433" w:rsidP="008D1433">
      <w:pPr>
        <w:spacing w:after="0"/>
        <w:jc w:val="both"/>
        <w:rPr>
          <w:rFonts w:ascii="Times New Roman" w:hAnsi="Times New Roman" w:cs="Times New Roman"/>
          <w:b/>
          <w:sz w:val="24"/>
          <w:szCs w:val="24"/>
        </w:rPr>
      </w:pPr>
    </w:p>
    <w:p w:rsidR="00A61AA0" w:rsidRDefault="00A61AA0">
      <w:pPr>
        <w:rPr>
          <w:rFonts w:ascii="Times New Roman" w:hAnsi="Times New Roman" w:cs="Times New Roman"/>
          <w:b/>
          <w:sz w:val="24"/>
          <w:szCs w:val="24"/>
        </w:rPr>
      </w:pPr>
      <w:r>
        <w:rPr>
          <w:rFonts w:ascii="Times New Roman" w:hAnsi="Times New Roman" w:cs="Times New Roman"/>
          <w:b/>
          <w:sz w:val="24"/>
          <w:szCs w:val="24"/>
        </w:rPr>
        <w:br w:type="page"/>
      </w:r>
    </w:p>
    <w:p w:rsidR="008D1433" w:rsidRPr="001F564A" w:rsidRDefault="008D1433" w:rsidP="008D1433">
      <w:pPr>
        <w:spacing w:after="0"/>
        <w:jc w:val="both"/>
        <w:rPr>
          <w:rFonts w:ascii="Times New Roman" w:hAnsi="Times New Roman" w:cs="Times New Roman"/>
          <w:b/>
          <w:sz w:val="24"/>
          <w:szCs w:val="24"/>
        </w:rPr>
      </w:pPr>
      <w:r w:rsidRPr="001F564A">
        <w:rPr>
          <w:rFonts w:ascii="Times New Roman" w:hAnsi="Times New Roman" w:cs="Times New Roman"/>
          <w:b/>
          <w:sz w:val="24"/>
          <w:szCs w:val="24"/>
        </w:rPr>
        <w:t>Project Benefi</w:t>
      </w:r>
      <w:r w:rsidRPr="001F564A">
        <w:rPr>
          <w:rFonts w:ascii="Times New Roman" w:hAnsi="Times New Roman" w:cs="Times New Roman"/>
          <w:b/>
          <w:sz w:val="24"/>
          <w:szCs w:val="24"/>
          <w:lang w:eastAsia="ko-KR"/>
        </w:rPr>
        <w:t>ciaries</w:t>
      </w:r>
      <w:r w:rsidR="00BC5EFA" w:rsidRPr="001F564A">
        <w:rPr>
          <w:rFonts w:ascii="Times New Roman" w:hAnsi="Times New Roman" w:cs="Times New Roman"/>
          <w:b/>
          <w:sz w:val="24"/>
          <w:szCs w:val="24"/>
          <w:lang w:eastAsia="ko-KR"/>
        </w:rPr>
        <w:t xml:space="preserve"> </w:t>
      </w:r>
      <w:r w:rsidR="00BC5EFA" w:rsidRPr="001F564A">
        <w:rPr>
          <w:rFonts w:ascii="Times New Roman" w:hAnsi="Times New Roman" w:cs="Times New Roman"/>
          <w:b/>
          <w:color w:val="FF0000"/>
          <w:sz w:val="24"/>
          <w:szCs w:val="24"/>
          <w:lang w:eastAsia="ko-KR"/>
        </w:rPr>
        <w:t>(</w:t>
      </w:r>
      <w:r w:rsidR="00AF6C74">
        <w:rPr>
          <w:rFonts w:ascii="Times New Roman" w:hAnsi="Times New Roman" w:cs="Times New Roman" w:hint="eastAsia"/>
          <w:b/>
          <w:color w:val="FF0000"/>
          <w:sz w:val="24"/>
          <w:szCs w:val="24"/>
          <w:lang w:eastAsia="ko-KR"/>
        </w:rPr>
        <w:t>Guiding template only</w:t>
      </w:r>
      <w:r w:rsidR="00BC5EFA" w:rsidRPr="001F564A">
        <w:rPr>
          <w:rFonts w:ascii="Times New Roman" w:hAnsi="Times New Roman" w:cs="Times New Roman"/>
          <w:b/>
          <w:color w:val="FF0000"/>
          <w:sz w:val="24"/>
          <w:szCs w:val="24"/>
          <w:lang w:eastAsia="ko-KR"/>
        </w:rPr>
        <w:t>)</w:t>
      </w:r>
    </w:p>
    <w:p w:rsidR="008D1433" w:rsidRPr="00347197" w:rsidRDefault="008D1433" w:rsidP="008D1433">
      <w:pPr>
        <w:pStyle w:val="a3"/>
        <w:numPr>
          <w:ilvl w:val="0"/>
          <w:numId w:val="13"/>
        </w:numPr>
        <w:spacing w:line="276" w:lineRule="auto"/>
        <w:jc w:val="both"/>
        <w:rPr>
          <w:color w:val="4F81BD" w:themeColor="accent1"/>
          <w:lang w:eastAsia="ko-KR"/>
        </w:rPr>
      </w:pPr>
      <w:r w:rsidRPr="00347197">
        <w:rPr>
          <w:color w:val="4F81BD" w:themeColor="accent1"/>
          <w:lang w:eastAsia="ko-KR"/>
        </w:rPr>
        <w:t>Farmers, Breeders, Students, Policy makers, Agricultural researchers and extension workers, Seed companies, etc</w:t>
      </w:r>
    </w:p>
    <w:p w:rsidR="008D1433" w:rsidRPr="008E0E62" w:rsidRDefault="008D1433" w:rsidP="008D1433">
      <w:pPr>
        <w:spacing w:after="0"/>
        <w:ind w:left="1080"/>
        <w:jc w:val="both"/>
        <w:rPr>
          <w:rFonts w:ascii="Times New Roman" w:hAnsi="Times New Roman" w:cs="Times New Roman"/>
          <w:i/>
          <w:color w:val="00B0F0"/>
          <w:sz w:val="24"/>
          <w:szCs w:val="24"/>
        </w:rPr>
      </w:pPr>
    </w:p>
    <w:p w:rsidR="008D1433" w:rsidRPr="001F564A" w:rsidRDefault="008D1433" w:rsidP="008D1433">
      <w:pPr>
        <w:spacing w:after="0"/>
        <w:ind w:left="1080"/>
        <w:jc w:val="both"/>
        <w:rPr>
          <w:rFonts w:ascii="Times New Roman" w:hAnsi="Times New Roman" w:cs="Times New Roman"/>
          <w:i/>
          <w:sz w:val="24"/>
          <w:szCs w:val="24"/>
        </w:rPr>
      </w:pPr>
    </w:p>
    <w:p w:rsidR="008D1433" w:rsidRPr="001F564A" w:rsidRDefault="008D1433" w:rsidP="008D1433">
      <w:pPr>
        <w:spacing w:after="0"/>
        <w:jc w:val="both"/>
        <w:rPr>
          <w:rFonts w:ascii="Times New Roman" w:hAnsi="Times New Roman" w:cs="Times New Roman"/>
          <w:b/>
          <w:sz w:val="24"/>
          <w:szCs w:val="24"/>
          <w:lang w:eastAsia="ko-KR"/>
        </w:rPr>
      </w:pPr>
      <w:r w:rsidRPr="001F564A">
        <w:rPr>
          <w:rFonts w:ascii="Times New Roman" w:hAnsi="Times New Roman" w:cs="Times New Roman"/>
          <w:b/>
          <w:sz w:val="24"/>
          <w:szCs w:val="24"/>
        </w:rPr>
        <w:t>Project Team</w:t>
      </w:r>
      <w:r w:rsidR="00BC5EFA" w:rsidRPr="001F564A">
        <w:rPr>
          <w:rFonts w:ascii="Times New Roman" w:hAnsi="Times New Roman" w:cs="Times New Roman"/>
          <w:b/>
          <w:sz w:val="24"/>
          <w:szCs w:val="24"/>
          <w:lang w:eastAsia="ko-KR"/>
        </w:rPr>
        <w:t xml:space="preserve"> </w:t>
      </w:r>
      <w:r w:rsidR="00BC5EFA" w:rsidRPr="001F564A">
        <w:rPr>
          <w:rFonts w:ascii="Times New Roman" w:hAnsi="Times New Roman" w:cs="Times New Roman"/>
          <w:b/>
          <w:color w:val="FF0000"/>
          <w:sz w:val="24"/>
          <w:szCs w:val="24"/>
          <w:lang w:eastAsia="ko-KR"/>
        </w:rPr>
        <w:t>(Sample)</w:t>
      </w:r>
    </w:p>
    <w:tbl>
      <w:tblPr>
        <w:tblStyle w:val="a5"/>
        <w:tblW w:w="9442" w:type="dxa"/>
        <w:tblInd w:w="108" w:type="dxa"/>
        <w:tblLook w:val="04A0" w:firstRow="1" w:lastRow="0" w:firstColumn="1" w:lastColumn="0" w:noHBand="0" w:noVBand="1"/>
      </w:tblPr>
      <w:tblGrid>
        <w:gridCol w:w="557"/>
        <w:gridCol w:w="1616"/>
        <w:gridCol w:w="1384"/>
        <w:gridCol w:w="1575"/>
        <w:gridCol w:w="1656"/>
        <w:gridCol w:w="2654"/>
      </w:tblGrid>
      <w:tr w:rsidR="008D1433" w:rsidRPr="001F564A" w:rsidTr="008E0E62">
        <w:tc>
          <w:tcPr>
            <w:tcW w:w="557" w:type="dxa"/>
          </w:tcPr>
          <w:p w:rsidR="008D1433" w:rsidRPr="001F564A" w:rsidRDefault="008D1433" w:rsidP="00E27B10">
            <w:pPr>
              <w:ind w:right="-144"/>
              <w:jc w:val="both"/>
              <w:rPr>
                <w:rFonts w:ascii="Times New Roman" w:hAnsi="Times New Roman" w:cs="Times New Roman"/>
                <w:sz w:val="24"/>
                <w:szCs w:val="24"/>
              </w:rPr>
            </w:pPr>
            <w:r w:rsidRPr="001F564A">
              <w:rPr>
                <w:rFonts w:ascii="Times New Roman" w:hAnsi="Times New Roman" w:cs="Times New Roman"/>
                <w:sz w:val="24"/>
                <w:szCs w:val="24"/>
              </w:rPr>
              <w:t>SN</w:t>
            </w:r>
          </w:p>
        </w:tc>
        <w:tc>
          <w:tcPr>
            <w:tcW w:w="1616" w:type="dxa"/>
          </w:tcPr>
          <w:p w:rsidR="008D1433" w:rsidRPr="001F564A" w:rsidRDefault="008D1433" w:rsidP="00E27B10">
            <w:pPr>
              <w:ind w:right="-108"/>
              <w:rPr>
                <w:rFonts w:ascii="Times New Roman" w:hAnsi="Times New Roman" w:cs="Times New Roman"/>
                <w:b/>
                <w:sz w:val="24"/>
                <w:szCs w:val="24"/>
              </w:rPr>
            </w:pPr>
            <w:r w:rsidRPr="001F564A">
              <w:rPr>
                <w:rFonts w:ascii="Times New Roman" w:hAnsi="Times New Roman" w:cs="Times New Roman"/>
                <w:b/>
                <w:sz w:val="24"/>
                <w:szCs w:val="24"/>
              </w:rPr>
              <w:t>Name</w:t>
            </w:r>
          </w:p>
        </w:tc>
        <w:tc>
          <w:tcPr>
            <w:tcW w:w="1384" w:type="dxa"/>
          </w:tcPr>
          <w:p w:rsidR="008D1433" w:rsidRPr="001F564A" w:rsidRDefault="008D1433" w:rsidP="00E27B10">
            <w:pPr>
              <w:ind w:right="-108"/>
              <w:jc w:val="center"/>
              <w:rPr>
                <w:rFonts w:ascii="Times New Roman" w:hAnsi="Times New Roman" w:cs="Times New Roman"/>
                <w:b/>
                <w:sz w:val="24"/>
                <w:szCs w:val="24"/>
              </w:rPr>
            </w:pPr>
            <w:r w:rsidRPr="001F564A">
              <w:rPr>
                <w:rFonts w:ascii="Times New Roman" w:hAnsi="Times New Roman" w:cs="Times New Roman"/>
                <w:b/>
                <w:sz w:val="24"/>
                <w:szCs w:val="24"/>
              </w:rPr>
              <w:t>Experience</w:t>
            </w:r>
          </w:p>
          <w:p w:rsidR="008D1433" w:rsidRPr="001F564A" w:rsidRDefault="008D1433" w:rsidP="00E27B10">
            <w:pPr>
              <w:ind w:right="-108"/>
              <w:jc w:val="center"/>
              <w:rPr>
                <w:rFonts w:ascii="Times New Roman" w:hAnsi="Times New Roman" w:cs="Times New Roman"/>
                <w:b/>
                <w:sz w:val="24"/>
                <w:szCs w:val="24"/>
              </w:rPr>
            </w:pPr>
            <w:r w:rsidRPr="001F564A">
              <w:rPr>
                <w:rFonts w:ascii="Times New Roman" w:hAnsi="Times New Roman" w:cs="Times New Roman"/>
                <w:b/>
                <w:sz w:val="24"/>
                <w:szCs w:val="24"/>
              </w:rPr>
              <w:t>(year)</w:t>
            </w:r>
          </w:p>
        </w:tc>
        <w:tc>
          <w:tcPr>
            <w:tcW w:w="1575" w:type="dxa"/>
          </w:tcPr>
          <w:p w:rsidR="008D1433" w:rsidRPr="001F564A" w:rsidRDefault="008D1433" w:rsidP="00E27B10">
            <w:pPr>
              <w:ind w:right="-108"/>
              <w:jc w:val="center"/>
              <w:rPr>
                <w:rFonts w:ascii="Times New Roman" w:hAnsi="Times New Roman" w:cs="Times New Roman"/>
                <w:b/>
                <w:sz w:val="24"/>
                <w:szCs w:val="24"/>
              </w:rPr>
            </w:pPr>
            <w:r w:rsidRPr="001F564A">
              <w:rPr>
                <w:rFonts w:ascii="Times New Roman" w:hAnsi="Times New Roman" w:cs="Times New Roman"/>
                <w:b/>
                <w:sz w:val="24"/>
                <w:szCs w:val="24"/>
              </w:rPr>
              <w:t>Qualification</w:t>
            </w:r>
          </w:p>
        </w:tc>
        <w:tc>
          <w:tcPr>
            <w:tcW w:w="1656" w:type="dxa"/>
          </w:tcPr>
          <w:p w:rsidR="008D1433" w:rsidRPr="001F564A" w:rsidRDefault="008D1433" w:rsidP="00E27B10">
            <w:pPr>
              <w:ind w:right="-108"/>
              <w:rPr>
                <w:rFonts w:ascii="Times New Roman" w:hAnsi="Times New Roman" w:cs="Times New Roman"/>
                <w:b/>
                <w:sz w:val="24"/>
                <w:szCs w:val="24"/>
              </w:rPr>
            </w:pPr>
            <w:r w:rsidRPr="001F564A">
              <w:rPr>
                <w:rFonts w:ascii="Times New Roman" w:hAnsi="Times New Roman" w:cs="Times New Roman"/>
                <w:b/>
                <w:sz w:val="24"/>
                <w:szCs w:val="24"/>
              </w:rPr>
              <w:t>Discipline</w:t>
            </w:r>
          </w:p>
        </w:tc>
        <w:tc>
          <w:tcPr>
            <w:tcW w:w="2654" w:type="dxa"/>
          </w:tcPr>
          <w:p w:rsidR="008D1433" w:rsidRPr="001F564A" w:rsidRDefault="008D1433" w:rsidP="00E27B10">
            <w:pPr>
              <w:ind w:right="-108"/>
              <w:rPr>
                <w:rFonts w:ascii="Times New Roman" w:hAnsi="Times New Roman" w:cs="Times New Roman"/>
                <w:b/>
                <w:sz w:val="24"/>
                <w:szCs w:val="24"/>
              </w:rPr>
            </w:pPr>
            <w:r w:rsidRPr="001F564A">
              <w:rPr>
                <w:rFonts w:ascii="Times New Roman" w:hAnsi="Times New Roman" w:cs="Times New Roman"/>
                <w:b/>
                <w:sz w:val="24"/>
                <w:szCs w:val="24"/>
              </w:rPr>
              <w:t>Role in project</w:t>
            </w:r>
          </w:p>
        </w:tc>
      </w:tr>
      <w:tr w:rsidR="008D1433" w:rsidRPr="001F564A" w:rsidTr="008E0E62">
        <w:tc>
          <w:tcPr>
            <w:tcW w:w="557" w:type="dxa"/>
          </w:tcPr>
          <w:p w:rsidR="008D1433" w:rsidRPr="001F564A" w:rsidRDefault="008D1433" w:rsidP="00E27B10">
            <w:pPr>
              <w:pStyle w:val="a3"/>
              <w:numPr>
                <w:ilvl w:val="0"/>
                <w:numId w:val="10"/>
              </w:numPr>
              <w:ind w:right="-144"/>
              <w:jc w:val="both"/>
            </w:pPr>
          </w:p>
        </w:tc>
        <w:tc>
          <w:tcPr>
            <w:tcW w:w="1616" w:type="dxa"/>
          </w:tcPr>
          <w:p w:rsidR="008D1433" w:rsidRPr="001F564A" w:rsidRDefault="008D1433" w:rsidP="00E27B10">
            <w:pPr>
              <w:ind w:right="-108"/>
              <w:rPr>
                <w:rFonts w:ascii="Times New Roman" w:hAnsi="Times New Roman" w:cs="Times New Roman"/>
                <w:sz w:val="24"/>
                <w:szCs w:val="24"/>
              </w:rPr>
            </w:pPr>
          </w:p>
        </w:tc>
        <w:tc>
          <w:tcPr>
            <w:tcW w:w="1384" w:type="dxa"/>
          </w:tcPr>
          <w:p w:rsidR="008D1433" w:rsidRPr="001F564A" w:rsidRDefault="008D1433" w:rsidP="00E27B10">
            <w:pPr>
              <w:ind w:right="-108"/>
              <w:jc w:val="center"/>
              <w:rPr>
                <w:rFonts w:ascii="Times New Roman" w:hAnsi="Times New Roman" w:cs="Times New Roman"/>
                <w:sz w:val="24"/>
                <w:szCs w:val="24"/>
              </w:rPr>
            </w:pPr>
          </w:p>
        </w:tc>
        <w:tc>
          <w:tcPr>
            <w:tcW w:w="1575" w:type="dxa"/>
          </w:tcPr>
          <w:p w:rsidR="008D1433" w:rsidRPr="001F564A" w:rsidRDefault="008D1433" w:rsidP="00E27B10">
            <w:pPr>
              <w:ind w:right="-108"/>
              <w:jc w:val="center"/>
              <w:rPr>
                <w:rFonts w:ascii="Times New Roman" w:hAnsi="Times New Roman" w:cs="Times New Roman"/>
                <w:sz w:val="24"/>
                <w:szCs w:val="24"/>
              </w:rPr>
            </w:pPr>
          </w:p>
        </w:tc>
        <w:tc>
          <w:tcPr>
            <w:tcW w:w="1656" w:type="dxa"/>
          </w:tcPr>
          <w:p w:rsidR="008D1433" w:rsidRPr="001F564A" w:rsidRDefault="008D1433" w:rsidP="00E27B10">
            <w:pPr>
              <w:ind w:right="-108"/>
              <w:rPr>
                <w:rFonts w:ascii="Times New Roman" w:hAnsi="Times New Roman" w:cs="Times New Roman"/>
                <w:sz w:val="24"/>
                <w:szCs w:val="24"/>
              </w:rPr>
            </w:pPr>
          </w:p>
        </w:tc>
        <w:tc>
          <w:tcPr>
            <w:tcW w:w="2654" w:type="dxa"/>
          </w:tcPr>
          <w:p w:rsidR="008D1433" w:rsidRPr="001F564A" w:rsidRDefault="008D1433" w:rsidP="00E27B10">
            <w:pPr>
              <w:ind w:right="-108"/>
              <w:rPr>
                <w:rFonts w:ascii="Times New Roman" w:hAnsi="Times New Roman" w:cs="Times New Roman"/>
                <w:sz w:val="24"/>
                <w:szCs w:val="24"/>
              </w:rPr>
            </w:pPr>
          </w:p>
        </w:tc>
      </w:tr>
      <w:tr w:rsidR="008D1433" w:rsidRPr="001F564A" w:rsidTr="008E0E62">
        <w:tc>
          <w:tcPr>
            <w:tcW w:w="557" w:type="dxa"/>
          </w:tcPr>
          <w:p w:rsidR="008D1433" w:rsidRPr="001F564A" w:rsidRDefault="008D1433" w:rsidP="00E27B10">
            <w:pPr>
              <w:pStyle w:val="a3"/>
              <w:numPr>
                <w:ilvl w:val="0"/>
                <w:numId w:val="10"/>
              </w:numPr>
              <w:ind w:right="-144"/>
              <w:jc w:val="both"/>
            </w:pPr>
          </w:p>
        </w:tc>
        <w:tc>
          <w:tcPr>
            <w:tcW w:w="1616" w:type="dxa"/>
          </w:tcPr>
          <w:p w:rsidR="008D1433" w:rsidRPr="001F564A" w:rsidRDefault="008D1433" w:rsidP="00E27B10">
            <w:pPr>
              <w:ind w:right="-108"/>
              <w:rPr>
                <w:rFonts w:ascii="Times New Roman" w:hAnsi="Times New Roman" w:cs="Times New Roman"/>
                <w:sz w:val="24"/>
                <w:szCs w:val="24"/>
              </w:rPr>
            </w:pPr>
          </w:p>
        </w:tc>
        <w:tc>
          <w:tcPr>
            <w:tcW w:w="1384" w:type="dxa"/>
          </w:tcPr>
          <w:p w:rsidR="008D1433" w:rsidRPr="001F564A" w:rsidRDefault="008D1433" w:rsidP="00E27B10">
            <w:pPr>
              <w:ind w:right="-108"/>
              <w:jc w:val="center"/>
              <w:rPr>
                <w:rFonts w:ascii="Times New Roman" w:hAnsi="Times New Roman" w:cs="Times New Roman"/>
                <w:sz w:val="24"/>
                <w:szCs w:val="24"/>
              </w:rPr>
            </w:pPr>
          </w:p>
        </w:tc>
        <w:tc>
          <w:tcPr>
            <w:tcW w:w="1575" w:type="dxa"/>
          </w:tcPr>
          <w:p w:rsidR="008D1433" w:rsidRPr="001F564A" w:rsidRDefault="008D1433" w:rsidP="00E27B10">
            <w:pPr>
              <w:ind w:right="-108"/>
              <w:jc w:val="center"/>
              <w:rPr>
                <w:rFonts w:ascii="Times New Roman" w:hAnsi="Times New Roman" w:cs="Times New Roman"/>
                <w:sz w:val="24"/>
                <w:szCs w:val="24"/>
              </w:rPr>
            </w:pPr>
          </w:p>
        </w:tc>
        <w:tc>
          <w:tcPr>
            <w:tcW w:w="1656" w:type="dxa"/>
          </w:tcPr>
          <w:p w:rsidR="008D1433" w:rsidRPr="001F564A" w:rsidRDefault="008D1433" w:rsidP="00E27B10">
            <w:pPr>
              <w:ind w:right="-108"/>
              <w:rPr>
                <w:rFonts w:ascii="Times New Roman" w:hAnsi="Times New Roman" w:cs="Times New Roman"/>
                <w:sz w:val="24"/>
                <w:szCs w:val="24"/>
              </w:rPr>
            </w:pPr>
          </w:p>
        </w:tc>
        <w:tc>
          <w:tcPr>
            <w:tcW w:w="2654" w:type="dxa"/>
          </w:tcPr>
          <w:p w:rsidR="008D1433" w:rsidRPr="001F564A" w:rsidRDefault="008D1433" w:rsidP="00E27B10">
            <w:pPr>
              <w:ind w:right="-108"/>
              <w:rPr>
                <w:rFonts w:ascii="Times New Roman" w:hAnsi="Times New Roman" w:cs="Times New Roman"/>
                <w:sz w:val="24"/>
                <w:szCs w:val="24"/>
              </w:rPr>
            </w:pPr>
          </w:p>
        </w:tc>
      </w:tr>
      <w:tr w:rsidR="008D1433" w:rsidRPr="001F564A" w:rsidTr="008E0E62">
        <w:tc>
          <w:tcPr>
            <w:tcW w:w="557" w:type="dxa"/>
          </w:tcPr>
          <w:p w:rsidR="008D1433" w:rsidRPr="001F564A" w:rsidRDefault="008D1433" w:rsidP="00E27B10">
            <w:pPr>
              <w:pStyle w:val="a3"/>
              <w:numPr>
                <w:ilvl w:val="0"/>
                <w:numId w:val="10"/>
              </w:numPr>
              <w:ind w:right="-144"/>
              <w:jc w:val="both"/>
            </w:pPr>
          </w:p>
        </w:tc>
        <w:tc>
          <w:tcPr>
            <w:tcW w:w="1616" w:type="dxa"/>
          </w:tcPr>
          <w:p w:rsidR="008D1433" w:rsidRPr="001F564A" w:rsidRDefault="008D1433" w:rsidP="00E27B10">
            <w:pPr>
              <w:pStyle w:val="4"/>
              <w:spacing w:before="0" w:after="0"/>
              <w:ind w:right="-108"/>
              <w:outlineLvl w:val="3"/>
              <w:rPr>
                <w:b w:val="0"/>
                <w:sz w:val="24"/>
                <w:szCs w:val="24"/>
              </w:rPr>
            </w:pPr>
          </w:p>
        </w:tc>
        <w:tc>
          <w:tcPr>
            <w:tcW w:w="1384" w:type="dxa"/>
          </w:tcPr>
          <w:p w:rsidR="008D1433" w:rsidRPr="001F564A" w:rsidRDefault="008D1433" w:rsidP="00E27B10">
            <w:pPr>
              <w:ind w:right="-108"/>
              <w:jc w:val="center"/>
              <w:rPr>
                <w:rFonts w:ascii="Times New Roman" w:hAnsi="Times New Roman" w:cs="Times New Roman"/>
                <w:sz w:val="24"/>
                <w:szCs w:val="24"/>
              </w:rPr>
            </w:pPr>
          </w:p>
        </w:tc>
        <w:tc>
          <w:tcPr>
            <w:tcW w:w="1575" w:type="dxa"/>
          </w:tcPr>
          <w:p w:rsidR="008D1433" w:rsidRPr="001F564A" w:rsidRDefault="008D1433" w:rsidP="00E27B10">
            <w:pPr>
              <w:ind w:right="-108"/>
              <w:jc w:val="center"/>
              <w:rPr>
                <w:rFonts w:ascii="Times New Roman" w:hAnsi="Times New Roman" w:cs="Times New Roman"/>
                <w:sz w:val="24"/>
                <w:szCs w:val="24"/>
              </w:rPr>
            </w:pPr>
          </w:p>
        </w:tc>
        <w:tc>
          <w:tcPr>
            <w:tcW w:w="1656" w:type="dxa"/>
          </w:tcPr>
          <w:p w:rsidR="008D1433" w:rsidRPr="001F564A" w:rsidRDefault="008D1433" w:rsidP="00E27B10">
            <w:pPr>
              <w:ind w:right="-108"/>
              <w:rPr>
                <w:rFonts w:ascii="Times New Roman" w:hAnsi="Times New Roman" w:cs="Times New Roman"/>
                <w:sz w:val="24"/>
                <w:szCs w:val="24"/>
              </w:rPr>
            </w:pPr>
          </w:p>
        </w:tc>
        <w:tc>
          <w:tcPr>
            <w:tcW w:w="2654" w:type="dxa"/>
          </w:tcPr>
          <w:p w:rsidR="008D1433" w:rsidRPr="001F564A" w:rsidRDefault="008D1433" w:rsidP="00E27B10">
            <w:pPr>
              <w:ind w:right="-108"/>
              <w:rPr>
                <w:rFonts w:ascii="Times New Roman" w:hAnsi="Times New Roman" w:cs="Times New Roman"/>
                <w:sz w:val="24"/>
                <w:szCs w:val="24"/>
              </w:rPr>
            </w:pPr>
          </w:p>
        </w:tc>
      </w:tr>
      <w:tr w:rsidR="008D1433" w:rsidRPr="001F564A" w:rsidTr="008E0E62">
        <w:tc>
          <w:tcPr>
            <w:tcW w:w="557" w:type="dxa"/>
          </w:tcPr>
          <w:p w:rsidR="008D1433" w:rsidRPr="001F564A" w:rsidRDefault="008D1433" w:rsidP="00E27B10">
            <w:pPr>
              <w:pStyle w:val="a3"/>
              <w:numPr>
                <w:ilvl w:val="0"/>
                <w:numId w:val="10"/>
              </w:numPr>
              <w:ind w:right="-144"/>
              <w:jc w:val="both"/>
            </w:pPr>
          </w:p>
        </w:tc>
        <w:tc>
          <w:tcPr>
            <w:tcW w:w="1616" w:type="dxa"/>
          </w:tcPr>
          <w:p w:rsidR="008D1433" w:rsidRPr="001F564A" w:rsidRDefault="008D1433" w:rsidP="00E27B10">
            <w:pPr>
              <w:pStyle w:val="4"/>
              <w:spacing w:before="0" w:after="0"/>
              <w:ind w:right="-108"/>
              <w:outlineLvl w:val="3"/>
              <w:rPr>
                <w:b w:val="0"/>
                <w:sz w:val="24"/>
                <w:szCs w:val="24"/>
              </w:rPr>
            </w:pPr>
          </w:p>
        </w:tc>
        <w:tc>
          <w:tcPr>
            <w:tcW w:w="1384" w:type="dxa"/>
          </w:tcPr>
          <w:p w:rsidR="008D1433" w:rsidRPr="001F564A" w:rsidRDefault="008D1433" w:rsidP="00E27B10">
            <w:pPr>
              <w:ind w:right="-108"/>
              <w:jc w:val="center"/>
              <w:rPr>
                <w:rFonts w:ascii="Times New Roman" w:hAnsi="Times New Roman" w:cs="Times New Roman"/>
                <w:sz w:val="24"/>
                <w:szCs w:val="24"/>
              </w:rPr>
            </w:pPr>
          </w:p>
        </w:tc>
        <w:tc>
          <w:tcPr>
            <w:tcW w:w="1575" w:type="dxa"/>
          </w:tcPr>
          <w:p w:rsidR="008D1433" w:rsidRPr="001F564A" w:rsidRDefault="008D1433" w:rsidP="00E27B10">
            <w:pPr>
              <w:ind w:right="-108"/>
              <w:jc w:val="center"/>
              <w:rPr>
                <w:rFonts w:ascii="Times New Roman" w:hAnsi="Times New Roman" w:cs="Times New Roman"/>
                <w:sz w:val="24"/>
                <w:szCs w:val="24"/>
              </w:rPr>
            </w:pPr>
          </w:p>
        </w:tc>
        <w:tc>
          <w:tcPr>
            <w:tcW w:w="1656" w:type="dxa"/>
          </w:tcPr>
          <w:p w:rsidR="008D1433" w:rsidRPr="001F564A" w:rsidRDefault="008D1433" w:rsidP="00E27B10">
            <w:pPr>
              <w:ind w:right="-108"/>
              <w:rPr>
                <w:rFonts w:ascii="Times New Roman" w:hAnsi="Times New Roman" w:cs="Times New Roman"/>
                <w:sz w:val="24"/>
                <w:szCs w:val="24"/>
              </w:rPr>
            </w:pPr>
          </w:p>
        </w:tc>
        <w:tc>
          <w:tcPr>
            <w:tcW w:w="2654" w:type="dxa"/>
          </w:tcPr>
          <w:p w:rsidR="008D1433" w:rsidRPr="001F564A" w:rsidRDefault="008D1433" w:rsidP="00E27B10">
            <w:pPr>
              <w:ind w:right="-108"/>
              <w:rPr>
                <w:rFonts w:ascii="Times New Roman" w:hAnsi="Times New Roman" w:cs="Times New Roman"/>
                <w:sz w:val="24"/>
                <w:szCs w:val="24"/>
              </w:rPr>
            </w:pPr>
          </w:p>
        </w:tc>
      </w:tr>
      <w:tr w:rsidR="008D1433" w:rsidRPr="001F564A" w:rsidTr="008E0E62">
        <w:tc>
          <w:tcPr>
            <w:tcW w:w="557" w:type="dxa"/>
          </w:tcPr>
          <w:p w:rsidR="008D1433" w:rsidRPr="001F564A" w:rsidRDefault="008D1433" w:rsidP="00E27B10">
            <w:pPr>
              <w:pStyle w:val="a3"/>
              <w:numPr>
                <w:ilvl w:val="0"/>
                <w:numId w:val="10"/>
              </w:numPr>
              <w:ind w:right="-144"/>
              <w:jc w:val="both"/>
            </w:pPr>
          </w:p>
        </w:tc>
        <w:tc>
          <w:tcPr>
            <w:tcW w:w="1616" w:type="dxa"/>
          </w:tcPr>
          <w:p w:rsidR="008D1433" w:rsidRPr="001F564A" w:rsidRDefault="008D1433" w:rsidP="00E27B10">
            <w:pPr>
              <w:pStyle w:val="4"/>
              <w:spacing w:before="0" w:after="0"/>
              <w:ind w:right="-108"/>
              <w:outlineLvl w:val="3"/>
              <w:rPr>
                <w:b w:val="0"/>
                <w:sz w:val="24"/>
                <w:szCs w:val="24"/>
              </w:rPr>
            </w:pPr>
          </w:p>
        </w:tc>
        <w:tc>
          <w:tcPr>
            <w:tcW w:w="1384" w:type="dxa"/>
          </w:tcPr>
          <w:p w:rsidR="008D1433" w:rsidRPr="001F564A" w:rsidRDefault="008D1433" w:rsidP="00E27B10">
            <w:pPr>
              <w:ind w:right="-108"/>
              <w:jc w:val="center"/>
              <w:rPr>
                <w:rFonts w:ascii="Times New Roman" w:hAnsi="Times New Roman" w:cs="Times New Roman"/>
                <w:sz w:val="24"/>
                <w:szCs w:val="24"/>
              </w:rPr>
            </w:pPr>
          </w:p>
        </w:tc>
        <w:tc>
          <w:tcPr>
            <w:tcW w:w="1575" w:type="dxa"/>
          </w:tcPr>
          <w:p w:rsidR="008D1433" w:rsidRPr="001F564A" w:rsidRDefault="008D1433" w:rsidP="00E27B10">
            <w:pPr>
              <w:ind w:right="-108"/>
              <w:jc w:val="center"/>
              <w:rPr>
                <w:rFonts w:ascii="Times New Roman" w:hAnsi="Times New Roman" w:cs="Times New Roman"/>
                <w:sz w:val="24"/>
                <w:szCs w:val="24"/>
              </w:rPr>
            </w:pPr>
          </w:p>
        </w:tc>
        <w:tc>
          <w:tcPr>
            <w:tcW w:w="1656" w:type="dxa"/>
          </w:tcPr>
          <w:p w:rsidR="008D1433" w:rsidRPr="001F564A" w:rsidRDefault="008D1433" w:rsidP="00E27B10">
            <w:pPr>
              <w:ind w:right="-108"/>
              <w:rPr>
                <w:rFonts w:ascii="Times New Roman" w:hAnsi="Times New Roman" w:cs="Times New Roman"/>
                <w:sz w:val="24"/>
                <w:szCs w:val="24"/>
              </w:rPr>
            </w:pPr>
          </w:p>
        </w:tc>
        <w:tc>
          <w:tcPr>
            <w:tcW w:w="2654" w:type="dxa"/>
          </w:tcPr>
          <w:p w:rsidR="008D1433" w:rsidRPr="001F564A" w:rsidRDefault="008D1433" w:rsidP="00E27B10">
            <w:pPr>
              <w:ind w:right="-108"/>
              <w:rPr>
                <w:rFonts w:ascii="Times New Roman" w:hAnsi="Times New Roman" w:cs="Times New Roman"/>
                <w:sz w:val="24"/>
                <w:szCs w:val="24"/>
              </w:rPr>
            </w:pPr>
          </w:p>
        </w:tc>
      </w:tr>
      <w:tr w:rsidR="008D1433" w:rsidRPr="001F564A" w:rsidTr="008E0E62">
        <w:tc>
          <w:tcPr>
            <w:tcW w:w="557" w:type="dxa"/>
          </w:tcPr>
          <w:p w:rsidR="008D1433" w:rsidRPr="001F564A" w:rsidRDefault="008D1433" w:rsidP="00E27B10">
            <w:pPr>
              <w:pStyle w:val="a3"/>
              <w:numPr>
                <w:ilvl w:val="0"/>
                <w:numId w:val="10"/>
              </w:numPr>
              <w:ind w:right="-144"/>
              <w:jc w:val="both"/>
            </w:pPr>
          </w:p>
        </w:tc>
        <w:tc>
          <w:tcPr>
            <w:tcW w:w="1616" w:type="dxa"/>
          </w:tcPr>
          <w:p w:rsidR="008D1433" w:rsidRPr="001F564A" w:rsidRDefault="008D1433" w:rsidP="00E27B10">
            <w:pPr>
              <w:pStyle w:val="4"/>
              <w:spacing w:before="0" w:after="0"/>
              <w:ind w:right="-108"/>
              <w:outlineLvl w:val="3"/>
              <w:rPr>
                <w:b w:val="0"/>
                <w:sz w:val="24"/>
                <w:szCs w:val="24"/>
              </w:rPr>
            </w:pPr>
          </w:p>
        </w:tc>
        <w:tc>
          <w:tcPr>
            <w:tcW w:w="1384" w:type="dxa"/>
          </w:tcPr>
          <w:p w:rsidR="008D1433" w:rsidRPr="001F564A" w:rsidRDefault="008D1433" w:rsidP="00E27B10">
            <w:pPr>
              <w:ind w:right="-108"/>
              <w:jc w:val="center"/>
              <w:rPr>
                <w:rFonts w:ascii="Times New Roman" w:hAnsi="Times New Roman" w:cs="Times New Roman"/>
                <w:sz w:val="24"/>
                <w:szCs w:val="24"/>
              </w:rPr>
            </w:pPr>
          </w:p>
        </w:tc>
        <w:tc>
          <w:tcPr>
            <w:tcW w:w="1575" w:type="dxa"/>
          </w:tcPr>
          <w:p w:rsidR="008D1433" w:rsidRPr="001F564A" w:rsidRDefault="008D1433" w:rsidP="00E27B10">
            <w:pPr>
              <w:ind w:right="-108"/>
              <w:jc w:val="center"/>
              <w:rPr>
                <w:rFonts w:ascii="Times New Roman" w:hAnsi="Times New Roman" w:cs="Times New Roman"/>
                <w:sz w:val="24"/>
                <w:szCs w:val="24"/>
              </w:rPr>
            </w:pPr>
          </w:p>
        </w:tc>
        <w:tc>
          <w:tcPr>
            <w:tcW w:w="1656" w:type="dxa"/>
          </w:tcPr>
          <w:p w:rsidR="008D1433" w:rsidRPr="001F564A" w:rsidRDefault="008D1433" w:rsidP="00E27B10">
            <w:pPr>
              <w:ind w:right="-108"/>
              <w:rPr>
                <w:rFonts w:ascii="Times New Roman" w:hAnsi="Times New Roman" w:cs="Times New Roman"/>
                <w:sz w:val="24"/>
                <w:szCs w:val="24"/>
              </w:rPr>
            </w:pPr>
          </w:p>
        </w:tc>
        <w:tc>
          <w:tcPr>
            <w:tcW w:w="2654" w:type="dxa"/>
          </w:tcPr>
          <w:p w:rsidR="008D1433" w:rsidRPr="001F564A" w:rsidRDefault="008D1433" w:rsidP="00E27B10">
            <w:pPr>
              <w:ind w:right="-108"/>
              <w:rPr>
                <w:rFonts w:ascii="Times New Roman" w:hAnsi="Times New Roman" w:cs="Times New Roman"/>
                <w:sz w:val="24"/>
                <w:szCs w:val="24"/>
              </w:rPr>
            </w:pPr>
          </w:p>
        </w:tc>
      </w:tr>
      <w:tr w:rsidR="008D1433" w:rsidRPr="001F564A" w:rsidTr="008E0E62">
        <w:tc>
          <w:tcPr>
            <w:tcW w:w="557" w:type="dxa"/>
          </w:tcPr>
          <w:p w:rsidR="008D1433" w:rsidRPr="001F564A" w:rsidRDefault="008D1433" w:rsidP="00E27B10">
            <w:pPr>
              <w:pStyle w:val="a3"/>
              <w:numPr>
                <w:ilvl w:val="0"/>
                <w:numId w:val="10"/>
              </w:numPr>
              <w:ind w:right="-144"/>
              <w:jc w:val="both"/>
            </w:pPr>
          </w:p>
        </w:tc>
        <w:tc>
          <w:tcPr>
            <w:tcW w:w="1616" w:type="dxa"/>
          </w:tcPr>
          <w:p w:rsidR="008D1433" w:rsidRPr="001F564A" w:rsidRDefault="008D1433" w:rsidP="00E27B10">
            <w:pPr>
              <w:pStyle w:val="4"/>
              <w:spacing w:before="0" w:after="0"/>
              <w:ind w:right="-108"/>
              <w:outlineLvl w:val="3"/>
              <w:rPr>
                <w:b w:val="0"/>
                <w:sz w:val="24"/>
                <w:szCs w:val="24"/>
              </w:rPr>
            </w:pPr>
          </w:p>
        </w:tc>
        <w:tc>
          <w:tcPr>
            <w:tcW w:w="1384" w:type="dxa"/>
          </w:tcPr>
          <w:p w:rsidR="008D1433" w:rsidRPr="001F564A" w:rsidRDefault="008D1433" w:rsidP="00E27B10">
            <w:pPr>
              <w:ind w:right="-108"/>
              <w:jc w:val="center"/>
              <w:rPr>
                <w:rFonts w:ascii="Times New Roman" w:hAnsi="Times New Roman" w:cs="Times New Roman"/>
                <w:sz w:val="24"/>
                <w:szCs w:val="24"/>
              </w:rPr>
            </w:pPr>
          </w:p>
        </w:tc>
        <w:tc>
          <w:tcPr>
            <w:tcW w:w="1575" w:type="dxa"/>
          </w:tcPr>
          <w:p w:rsidR="008D1433" w:rsidRPr="001F564A" w:rsidRDefault="008D1433" w:rsidP="00E27B10">
            <w:pPr>
              <w:ind w:right="-108"/>
              <w:jc w:val="center"/>
              <w:rPr>
                <w:rFonts w:ascii="Times New Roman" w:hAnsi="Times New Roman" w:cs="Times New Roman"/>
                <w:sz w:val="24"/>
                <w:szCs w:val="24"/>
              </w:rPr>
            </w:pPr>
          </w:p>
        </w:tc>
        <w:tc>
          <w:tcPr>
            <w:tcW w:w="1656" w:type="dxa"/>
          </w:tcPr>
          <w:p w:rsidR="008D1433" w:rsidRPr="001F564A" w:rsidRDefault="008D1433" w:rsidP="00E27B10">
            <w:pPr>
              <w:ind w:right="-108"/>
              <w:rPr>
                <w:rFonts w:ascii="Times New Roman" w:hAnsi="Times New Roman" w:cs="Times New Roman"/>
                <w:sz w:val="24"/>
                <w:szCs w:val="24"/>
              </w:rPr>
            </w:pPr>
          </w:p>
        </w:tc>
        <w:tc>
          <w:tcPr>
            <w:tcW w:w="2654" w:type="dxa"/>
          </w:tcPr>
          <w:p w:rsidR="008D1433" w:rsidRPr="001F564A" w:rsidRDefault="008D1433" w:rsidP="00E27B10">
            <w:pPr>
              <w:ind w:right="-108"/>
              <w:rPr>
                <w:rFonts w:ascii="Times New Roman" w:hAnsi="Times New Roman" w:cs="Times New Roman"/>
                <w:sz w:val="24"/>
                <w:szCs w:val="24"/>
              </w:rPr>
            </w:pPr>
          </w:p>
        </w:tc>
      </w:tr>
      <w:tr w:rsidR="008D1433" w:rsidRPr="001F564A" w:rsidTr="008E0E62">
        <w:tc>
          <w:tcPr>
            <w:tcW w:w="557" w:type="dxa"/>
          </w:tcPr>
          <w:p w:rsidR="008D1433" w:rsidRPr="001F564A" w:rsidRDefault="008D1433" w:rsidP="00E27B10">
            <w:pPr>
              <w:pStyle w:val="a3"/>
              <w:numPr>
                <w:ilvl w:val="0"/>
                <w:numId w:val="10"/>
              </w:numPr>
              <w:ind w:right="-144"/>
              <w:jc w:val="both"/>
            </w:pPr>
          </w:p>
        </w:tc>
        <w:tc>
          <w:tcPr>
            <w:tcW w:w="1616" w:type="dxa"/>
          </w:tcPr>
          <w:p w:rsidR="008D1433" w:rsidRPr="001F564A" w:rsidRDefault="008D1433" w:rsidP="00E27B10">
            <w:pPr>
              <w:ind w:right="-144"/>
              <w:jc w:val="both"/>
              <w:rPr>
                <w:rFonts w:ascii="Times New Roman" w:hAnsi="Times New Roman" w:cs="Times New Roman"/>
                <w:sz w:val="24"/>
                <w:szCs w:val="24"/>
              </w:rPr>
            </w:pPr>
          </w:p>
        </w:tc>
        <w:tc>
          <w:tcPr>
            <w:tcW w:w="1384" w:type="dxa"/>
          </w:tcPr>
          <w:p w:rsidR="008D1433" w:rsidRPr="001F564A" w:rsidRDefault="008D1433" w:rsidP="00E27B10">
            <w:pPr>
              <w:ind w:right="-144"/>
              <w:jc w:val="center"/>
              <w:rPr>
                <w:rFonts w:ascii="Times New Roman" w:hAnsi="Times New Roman" w:cs="Times New Roman"/>
                <w:sz w:val="24"/>
                <w:szCs w:val="24"/>
              </w:rPr>
            </w:pPr>
          </w:p>
        </w:tc>
        <w:tc>
          <w:tcPr>
            <w:tcW w:w="1575" w:type="dxa"/>
          </w:tcPr>
          <w:p w:rsidR="008D1433" w:rsidRPr="001F564A" w:rsidRDefault="008D1433" w:rsidP="00E27B10">
            <w:pPr>
              <w:ind w:right="-144"/>
              <w:jc w:val="center"/>
              <w:rPr>
                <w:rFonts w:ascii="Times New Roman" w:hAnsi="Times New Roman" w:cs="Times New Roman"/>
                <w:sz w:val="24"/>
                <w:szCs w:val="24"/>
              </w:rPr>
            </w:pPr>
          </w:p>
        </w:tc>
        <w:tc>
          <w:tcPr>
            <w:tcW w:w="1656" w:type="dxa"/>
          </w:tcPr>
          <w:p w:rsidR="008D1433" w:rsidRPr="001F564A" w:rsidRDefault="008D1433" w:rsidP="00E27B10">
            <w:pPr>
              <w:ind w:right="-144"/>
              <w:jc w:val="both"/>
              <w:rPr>
                <w:rFonts w:ascii="Times New Roman" w:hAnsi="Times New Roman" w:cs="Times New Roman"/>
                <w:sz w:val="24"/>
                <w:szCs w:val="24"/>
              </w:rPr>
            </w:pPr>
          </w:p>
        </w:tc>
        <w:tc>
          <w:tcPr>
            <w:tcW w:w="2654" w:type="dxa"/>
          </w:tcPr>
          <w:p w:rsidR="008D1433" w:rsidRPr="001F564A" w:rsidRDefault="008D1433" w:rsidP="00E27B10">
            <w:pPr>
              <w:ind w:right="-144"/>
              <w:jc w:val="both"/>
              <w:rPr>
                <w:rFonts w:ascii="Times New Roman" w:hAnsi="Times New Roman" w:cs="Times New Roman"/>
                <w:sz w:val="24"/>
                <w:szCs w:val="24"/>
              </w:rPr>
            </w:pPr>
          </w:p>
        </w:tc>
      </w:tr>
      <w:tr w:rsidR="008D1433" w:rsidRPr="001F564A" w:rsidTr="008E0E62">
        <w:tc>
          <w:tcPr>
            <w:tcW w:w="557" w:type="dxa"/>
          </w:tcPr>
          <w:p w:rsidR="008D1433" w:rsidRPr="001F564A" w:rsidRDefault="008D1433" w:rsidP="00E27B10">
            <w:pPr>
              <w:pStyle w:val="a3"/>
              <w:numPr>
                <w:ilvl w:val="0"/>
                <w:numId w:val="10"/>
              </w:numPr>
              <w:ind w:right="-144"/>
              <w:jc w:val="both"/>
            </w:pPr>
          </w:p>
        </w:tc>
        <w:tc>
          <w:tcPr>
            <w:tcW w:w="1616" w:type="dxa"/>
          </w:tcPr>
          <w:p w:rsidR="008D1433" w:rsidRPr="001F564A" w:rsidRDefault="008D1433" w:rsidP="00E27B10">
            <w:pPr>
              <w:ind w:right="-144"/>
              <w:jc w:val="both"/>
              <w:rPr>
                <w:rFonts w:ascii="Times New Roman" w:hAnsi="Times New Roman" w:cs="Times New Roman"/>
                <w:sz w:val="24"/>
                <w:szCs w:val="24"/>
              </w:rPr>
            </w:pPr>
          </w:p>
        </w:tc>
        <w:tc>
          <w:tcPr>
            <w:tcW w:w="1384" w:type="dxa"/>
          </w:tcPr>
          <w:p w:rsidR="008D1433" w:rsidRPr="001F564A" w:rsidRDefault="008D1433" w:rsidP="00E27B10">
            <w:pPr>
              <w:ind w:right="-144"/>
              <w:jc w:val="center"/>
              <w:rPr>
                <w:rFonts w:ascii="Times New Roman" w:hAnsi="Times New Roman" w:cs="Times New Roman"/>
                <w:sz w:val="24"/>
                <w:szCs w:val="24"/>
              </w:rPr>
            </w:pPr>
          </w:p>
        </w:tc>
        <w:tc>
          <w:tcPr>
            <w:tcW w:w="1575" w:type="dxa"/>
          </w:tcPr>
          <w:p w:rsidR="008D1433" w:rsidRPr="001F564A" w:rsidRDefault="008D1433" w:rsidP="00E27B10">
            <w:pPr>
              <w:ind w:right="-144"/>
              <w:jc w:val="center"/>
              <w:rPr>
                <w:rFonts w:ascii="Times New Roman" w:hAnsi="Times New Roman" w:cs="Times New Roman"/>
                <w:sz w:val="24"/>
                <w:szCs w:val="24"/>
              </w:rPr>
            </w:pPr>
          </w:p>
        </w:tc>
        <w:tc>
          <w:tcPr>
            <w:tcW w:w="1656" w:type="dxa"/>
          </w:tcPr>
          <w:p w:rsidR="008D1433" w:rsidRPr="001F564A" w:rsidRDefault="008D1433" w:rsidP="00E27B10">
            <w:pPr>
              <w:ind w:right="-144"/>
              <w:jc w:val="both"/>
              <w:rPr>
                <w:rFonts w:ascii="Times New Roman" w:hAnsi="Times New Roman" w:cs="Times New Roman"/>
                <w:sz w:val="24"/>
                <w:szCs w:val="24"/>
              </w:rPr>
            </w:pPr>
          </w:p>
        </w:tc>
        <w:tc>
          <w:tcPr>
            <w:tcW w:w="2654" w:type="dxa"/>
          </w:tcPr>
          <w:p w:rsidR="008D1433" w:rsidRPr="001F564A" w:rsidRDefault="008D1433" w:rsidP="00E27B10">
            <w:pPr>
              <w:ind w:right="-144"/>
              <w:jc w:val="both"/>
              <w:rPr>
                <w:rFonts w:ascii="Times New Roman" w:hAnsi="Times New Roman" w:cs="Times New Roman"/>
                <w:sz w:val="24"/>
                <w:szCs w:val="24"/>
              </w:rPr>
            </w:pPr>
          </w:p>
        </w:tc>
      </w:tr>
    </w:tbl>
    <w:p w:rsidR="008D1433" w:rsidRPr="001F564A" w:rsidRDefault="008D1433" w:rsidP="008D1433">
      <w:pPr>
        <w:ind w:right="-144"/>
        <w:jc w:val="both"/>
        <w:rPr>
          <w:rFonts w:ascii="Times New Roman" w:hAnsi="Times New Roman" w:cs="Times New Roman"/>
          <w:sz w:val="24"/>
          <w:szCs w:val="24"/>
          <w:u w:val="single"/>
        </w:rPr>
      </w:pPr>
    </w:p>
    <w:p w:rsidR="008D1433" w:rsidRPr="001F564A" w:rsidRDefault="008D1433" w:rsidP="008D1433">
      <w:pPr>
        <w:spacing w:after="0"/>
        <w:rPr>
          <w:rFonts w:ascii="Times New Roman" w:hAnsi="Times New Roman" w:cs="Times New Roman"/>
          <w:bCs/>
          <w:sz w:val="24"/>
          <w:szCs w:val="24"/>
          <w:lang w:eastAsia="ko-KR"/>
        </w:rPr>
      </w:pPr>
      <w:r w:rsidRPr="001F564A">
        <w:rPr>
          <w:rFonts w:ascii="Times New Roman" w:hAnsi="Times New Roman" w:cs="Times New Roman"/>
          <w:b/>
          <w:sz w:val="24"/>
          <w:szCs w:val="24"/>
        </w:rPr>
        <w:t xml:space="preserve">Time frame: </w:t>
      </w:r>
      <w:r w:rsidRPr="001F564A">
        <w:rPr>
          <w:rFonts w:ascii="Times New Roman" w:hAnsi="Times New Roman" w:cs="Times New Roman"/>
          <w:bCs/>
          <w:sz w:val="24"/>
          <w:szCs w:val="24"/>
          <w:lang w:eastAsia="ko-KR"/>
        </w:rPr>
        <w:t>2</w:t>
      </w:r>
      <w:r w:rsidRPr="001F564A">
        <w:rPr>
          <w:rFonts w:ascii="Times New Roman" w:hAnsi="Times New Roman" w:cs="Times New Roman"/>
          <w:bCs/>
          <w:sz w:val="24"/>
          <w:szCs w:val="24"/>
        </w:rPr>
        <w:t xml:space="preserve"> years (</w:t>
      </w:r>
      <w:r w:rsidR="008E0E62">
        <w:rPr>
          <w:rFonts w:ascii="Times New Roman" w:hAnsi="Times New Roman" w:cs="Times New Roman" w:hint="eastAsia"/>
          <w:bCs/>
          <w:sz w:val="24"/>
          <w:szCs w:val="24"/>
          <w:lang w:eastAsia="ko-KR"/>
        </w:rPr>
        <w:t xml:space="preserve">November </w:t>
      </w:r>
      <w:r w:rsidRPr="001F564A">
        <w:rPr>
          <w:rFonts w:ascii="Times New Roman" w:hAnsi="Times New Roman" w:cs="Times New Roman"/>
          <w:bCs/>
          <w:sz w:val="24"/>
          <w:szCs w:val="24"/>
        </w:rPr>
        <w:t>201</w:t>
      </w:r>
      <w:r w:rsidR="008E0E62">
        <w:rPr>
          <w:rFonts w:ascii="Times New Roman" w:hAnsi="Times New Roman" w:cs="Times New Roman" w:hint="eastAsia"/>
          <w:bCs/>
          <w:sz w:val="24"/>
          <w:szCs w:val="24"/>
          <w:lang w:eastAsia="ko-KR"/>
        </w:rPr>
        <w:t>6</w:t>
      </w:r>
      <w:r w:rsidRPr="001F564A">
        <w:rPr>
          <w:rFonts w:ascii="Times New Roman" w:hAnsi="Times New Roman" w:cs="Times New Roman"/>
          <w:bCs/>
          <w:sz w:val="24"/>
          <w:szCs w:val="24"/>
        </w:rPr>
        <w:t>-</w:t>
      </w:r>
      <w:r w:rsidR="008E0E62">
        <w:rPr>
          <w:rFonts w:ascii="Times New Roman" w:hAnsi="Times New Roman" w:cs="Times New Roman" w:hint="eastAsia"/>
          <w:bCs/>
          <w:sz w:val="24"/>
          <w:szCs w:val="24"/>
          <w:lang w:eastAsia="ko-KR"/>
        </w:rPr>
        <w:t>October 20</w:t>
      </w:r>
      <w:r w:rsidRPr="001F564A">
        <w:rPr>
          <w:rFonts w:ascii="Times New Roman" w:hAnsi="Times New Roman" w:cs="Times New Roman"/>
          <w:bCs/>
          <w:sz w:val="24"/>
          <w:szCs w:val="24"/>
        </w:rPr>
        <w:t>18)</w:t>
      </w:r>
      <w:r w:rsidR="00BC5EFA" w:rsidRPr="001F564A">
        <w:rPr>
          <w:rFonts w:ascii="Times New Roman" w:hAnsi="Times New Roman" w:cs="Times New Roman"/>
          <w:bCs/>
          <w:sz w:val="24"/>
          <w:szCs w:val="24"/>
          <w:lang w:eastAsia="ko-KR"/>
        </w:rPr>
        <w:t xml:space="preserve"> </w:t>
      </w:r>
      <w:r w:rsidR="00BC5EFA" w:rsidRPr="001F564A">
        <w:rPr>
          <w:rFonts w:ascii="Times New Roman" w:hAnsi="Times New Roman" w:cs="Times New Roman"/>
          <w:b/>
          <w:color w:val="FF0000"/>
          <w:sz w:val="24"/>
          <w:szCs w:val="24"/>
          <w:lang w:eastAsia="ko-KR"/>
        </w:rPr>
        <w:t>(</w:t>
      </w:r>
      <w:r w:rsidR="00AF6C74">
        <w:rPr>
          <w:rFonts w:ascii="Times New Roman" w:hAnsi="Times New Roman" w:cs="Times New Roman" w:hint="eastAsia"/>
          <w:b/>
          <w:color w:val="FF0000"/>
          <w:sz w:val="24"/>
          <w:szCs w:val="24"/>
          <w:lang w:eastAsia="ko-KR"/>
        </w:rPr>
        <w:t>Guiding template only</w:t>
      </w:r>
      <w:r w:rsidR="00BC5EFA" w:rsidRPr="001F564A">
        <w:rPr>
          <w:rFonts w:ascii="Times New Roman" w:hAnsi="Times New Roman" w:cs="Times New Roman"/>
          <w:b/>
          <w:color w:val="FF0000"/>
          <w:sz w:val="24"/>
          <w:szCs w:val="24"/>
          <w:lang w:eastAsia="ko-KR"/>
        </w:rPr>
        <w:t>)</w:t>
      </w:r>
    </w:p>
    <w:p w:rsidR="008D1433" w:rsidRPr="001F564A" w:rsidRDefault="008D1433" w:rsidP="008D1433">
      <w:pPr>
        <w:spacing w:after="0"/>
        <w:rPr>
          <w:rFonts w:ascii="Times New Roman" w:hAnsi="Times New Roman" w:cs="Times New Roman"/>
          <w:bCs/>
          <w:sz w:val="24"/>
          <w:szCs w:val="24"/>
        </w:rPr>
      </w:pPr>
    </w:p>
    <w:tbl>
      <w:tblPr>
        <w:tblW w:w="4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718"/>
        <w:gridCol w:w="270"/>
        <w:gridCol w:w="272"/>
        <w:gridCol w:w="270"/>
        <w:gridCol w:w="277"/>
        <w:gridCol w:w="270"/>
        <w:gridCol w:w="272"/>
        <w:gridCol w:w="270"/>
        <w:gridCol w:w="275"/>
      </w:tblGrid>
      <w:tr w:rsidR="008D1433" w:rsidRPr="001F564A" w:rsidTr="0051363B">
        <w:trPr>
          <w:trHeight w:val="323"/>
        </w:trPr>
        <w:tc>
          <w:tcPr>
            <w:tcW w:w="353" w:type="pct"/>
          </w:tcPr>
          <w:p w:rsidR="008D1433" w:rsidRPr="001F564A" w:rsidRDefault="008D1433" w:rsidP="00E27B10">
            <w:pPr>
              <w:spacing w:after="0"/>
              <w:jc w:val="both"/>
              <w:rPr>
                <w:rFonts w:ascii="Times New Roman" w:hAnsi="Times New Roman" w:cs="Times New Roman"/>
                <w:b/>
                <w:bCs/>
                <w:sz w:val="24"/>
                <w:szCs w:val="24"/>
              </w:rPr>
            </w:pPr>
          </w:p>
        </w:tc>
        <w:tc>
          <w:tcPr>
            <w:tcW w:w="3366" w:type="pct"/>
          </w:tcPr>
          <w:p w:rsidR="008D1433" w:rsidRPr="001F564A" w:rsidRDefault="008D1433" w:rsidP="00E27B10">
            <w:pPr>
              <w:spacing w:after="0"/>
              <w:jc w:val="both"/>
              <w:rPr>
                <w:rFonts w:ascii="Times New Roman" w:hAnsi="Times New Roman" w:cs="Times New Roman"/>
                <w:b/>
                <w:bCs/>
                <w:sz w:val="24"/>
                <w:szCs w:val="24"/>
              </w:rPr>
            </w:pPr>
            <w:r w:rsidRPr="001F564A">
              <w:rPr>
                <w:rFonts w:ascii="Times New Roman" w:hAnsi="Times New Roman" w:cs="Times New Roman"/>
                <w:b/>
                <w:bCs/>
                <w:sz w:val="24"/>
                <w:szCs w:val="24"/>
              </w:rPr>
              <w:t>Activity</w:t>
            </w:r>
          </w:p>
        </w:tc>
        <w:tc>
          <w:tcPr>
            <w:tcW w:w="641" w:type="pct"/>
            <w:gridSpan w:val="4"/>
            <w:shd w:val="clear" w:color="auto" w:fill="auto"/>
          </w:tcPr>
          <w:p w:rsidR="008D1433" w:rsidRPr="001F564A" w:rsidRDefault="008D1433" w:rsidP="008E0E62">
            <w:pPr>
              <w:spacing w:after="0"/>
              <w:jc w:val="both"/>
              <w:rPr>
                <w:rFonts w:ascii="Times New Roman" w:hAnsi="Times New Roman" w:cs="Times New Roman"/>
                <w:b/>
                <w:bCs/>
                <w:sz w:val="24"/>
                <w:szCs w:val="24"/>
                <w:lang w:eastAsia="ko-KR"/>
              </w:rPr>
            </w:pPr>
            <w:r w:rsidRPr="001F564A">
              <w:rPr>
                <w:rFonts w:ascii="Times New Roman" w:hAnsi="Times New Roman" w:cs="Times New Roman"/>
                <w:b/>
                <w:bCs/>
                <w:sz w:val="24"/>
                <w:szCs w:val="24"/>
              </w:rPr>
              <w:t>201</w:t>
            </w:r>
            <w:r w:rsidR="008E0E62">
              <w:rPr>
                <w:rFonts w:ascii="Times New Roman" w:hAnsi="Times New Roman" w:cs="Times New Roman" w:hint="eastAsia"/>
                <w:b/>
                <w:bCs/>
                <w:sz w:val="24"/>
                <w:szCs w:val="24"/>
                <w:lang w:eastAsia="ko-KR"/>
              </w:rPr>
              <w:t>6</w:t>
            </w:r>
          </w:p>
        </w:tc>
        <w:tc>
          <w:tcPr>
            <w:tcW w:w="641" w:type="pct"/>
            <w:gridSpan w:val="4"/>
            <w:shd w:val="clear" w:color="auto" w:fill="auto"/>
          </w:tcPr>
          <w:p w:rsidR="008D1433" w:rsidRPr="001F564A" w:rsidRDefault="008D1433" w:rsidP="008D1433">
            <w:pPr>
              <w:spacing w:after="0"/>
              <w:jc w:val="both"/>
              <w:rPr>
                <w:rFonts w:ascii="Times New Roman" w:hAnsi="Times New Roman" w:cs="Times New Roman"/>
                <w:b/>
                <w:bCs/>
                <w:sz w:val="24"/>
                <w:szCs w:val="24"/>
                <w:lang w:eastAsia="ko-KR"/>
              </w:rPr>
            </w:pPr>
            <w:r w:rsidRPr="001F564A">
              <w:rPr>
                <w:rFonts w:ascii="Times New Roman" w:hAnsi="Times New Roman" w:cs="Times New Roman"/>
                <w:b/>
                <w:bCs/>
                <w:sz w:val="24"/>
                <w:szCs w:val="24"/>
              </w:rPr>
              <w:t>201</w:t>
            </w:r>
            <w:r w:rsidR="008E0E62">
              <w:rPr>
                <w:rFonts w:ascii="Times New Roman" w:hAnsi="Times New Roman" w:cs="Times New Roman" w:hint="eastAsia"/>
                <w:b/>
                <w:bCs/>
                <w:sz w:val="24"/>
                <w:szCs w:val="24"/>
                <w:lang w:eastAsia="ko-KR"/>
              </w:rPr>
              <w:t>7</w:t>
            </w:r>
          </w:p>
        </w:tc>
      </w:tr>
      <w:tr w:rsidR="0051363B" w:rsidRPr="001F564A" w:rsidTr="0051363B">
        <w:tc>
          <w:tcPr>
            <w:tcW w:w="353" w:type="pct"/>
          </w:tcPr>
          <w:p w:rsidR="0051363B" w:rsidRPr="001F564A" w:rsidRDefault="0051363B" w:rsidP="00E27B10">
            <w:pPr>
              <w:spacing w:after="0"/>
              <w:jc w:val="both"/>
              <w:rPr>
                <w:rFonts w:ascii="Times New Roman" w:hAnsi="Times New Roman" w:cs="Times New Roman"/>
                <w:sz w:val="24"/>
                <w:szCs w:val="24"/>
              </w:rPr>
            </w:pPr>
            <w:r w:rsidRPr="001F564A">
              <w:rPr>
                <w:rFonts w:ascii="Times New Roman" w:hAnsi="Times New Roman" w:cs="Times New Roman"/>
                <w:sz w:val="24"/>
                <w:szCs w:val="24"/>
              </w:rPr>
              <w:t>1</w:t>
            </w:r>
          </w:p>
        </w:tc>
        <w:tc>
          <w:tcPr>
            <w:tcW w:w="3366" w:type="pct"/>
          </w:tcPr>
          <w:p w:rsidR="0051363B" w:rsidRPr="001F564A" w:rsidRDefault="0051363B" w:rsidP="00E27B10">
            <w:pPr>
              <w:spacing w:after="0"/>
              <w:rPr>
                <w:rFonts w:ascii="Times New Roman" w:hAnsi="Times New Roman" w:cs="Times New Roman"/>
                <w:sz w:val="24"/>
                <w:szCs w:val="24"/>
              </w:rPr>
            </w:pPr>
            <w:r w:rsidRPr="001F564A">
              <w:rPr>
                <w:rFonts w:ascii="Times New Roman" w:hAnsi="Times New Roman" w:cs="Times New Roman"/>
                <w:sz w:val="24"/>
                <w:szCs w:val="24"/>
              </w:rPr>
              <w:t xml:space="preserve">Morphological and molecular characterization of </w:t>
            </w:r>
            <w:r w:rsidRPr="001F564A">
              <w:rPr>
                <w:rFonts w:ascii="Times New Roman" w:hAnsi="Times New Roman" w:cs="Times New Roman"/>
                <w:i/>
                <w:iCs/>
                <w:sz w:val="24"/>
                <w:szCs w:val="24"/>
              </w:rPr>
              <w:t>Capsicum</w:t>
            </w:r>
            <w:r w:rsidRPr="001F564A">
              <w:rPr>
                <w:rFonts w:ascii="Times New Roman" w:hAnsi="Times New Roman" w:cs="Times New Roman"/>
                <w:sz w:val="24"/>
                <w:szCs w:val="24"/>
              </w:rPr>
              <w:t xml:space="preserve"> accessions </w:t>
            </w:r>
          </w:p>
        </w:tc>
        <w:tc>
          <w:tcPr>
            <w:tcW w:w="159"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60"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62"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60"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62"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r>
      <w:tr w:rsidR="0051363B" w:rsidRPr="001F564A" w:rsidTr="0051363B">
        <w:tc>
          <w:tcPr>
            <w:tcW w:w="353" w:type="pct"/>
          </w:tcPr>
          <w:p w:rsidR="0051363B" w:rsidRPr="001F564A" w:rsidRDefault="0051363B" w:rsidP="00E27B10">
            <w:pPr>
              <w:spacing w:after="0"/>
              <w:jc w:val="both"/>
              <w:rPr>
                <w:rFonts w:ascii="Times New Roman" w:hAnsi="Times New Roman" w:cs="Times New Roman"/>
                <w:sz w:val="24"/>
                <w:szCs w:val="24"/>
              </w:rPr>
            </w:pPr>
            <w:r w:rsidRPr="001F564A">
              <w:rPr>
                <w:rFonts w:ascii="Times New Roman" w:hAnsi="Times New Roman" w:cs="Times New Roman"/>
                <w:sz w:val="24"/>
                <w:szCs w:val="24"/>
              </w:rPr>
              <w:t>2</w:t>
            </w:r>
          </w:p>
        </w:tc>
        <w:tc>
          <w:tcPr>
            <w:tcW w:w="3366" w:type="pct"/>
          </w:tcPr>
          <w:p w:rsidR="0051363B" w:rsidRPr="001F564A" w:rsidRDefault="0051363B" w:rsidP="00E27B10">
            <w:pPr>
              <w:spacing w:after="0"/>
              <w:rPr>
                <w:rFonts w:ascii="Times New Roman" w:hAnsi="Times New Roman" w:cs="Times New Roman"/>
                <w:sz w:val="24"/>
                <w:szCs w:val="24"/>
              </w:rPr>
            </w:pPr>
            <w:r w:rsidRPr="001F564A">
              <w:rPr>
                <w:rFonts w:ascii="Times New Roman" w:hAnsi="Times New Roman" w:cs="Times New Roman"/>
                <w:sz w:val="24"/>
                <w:szCs w:val="24"/>
              </w:rPr>
              <w:t xml:space="preserve">Agronomic evaluation of </w:t>
            </w:r>
            <w:r w:rsidRPr="001F564A">
              <w:rPr>
                <w:rFonts w:ascii="Times New Roman" w:hAnsi="Times New Roman" w:cs="Times New Roman"/>
                <w:i/>
                <w:iCs/>
                <w:sz w:val="24"/>
                <w:szCs w:val="24"/>
              </w:rPr>
              <w:t>Capsicum</w:t>
            </w:r>
            <w:r w:rsidRPr="001F564A">
              <w:rPr>
                <w:rFonts w:ascii="Times New Roman" w:hAnsi="Times New Roman" w:cs="Times New Roman"/>
                <w:sz w:val="24"/>
                <w:szCs w:val="24"/>
              </w:rPr>
              <w:t xml:space="preserve"> accessions for yield, biotic and abiotic stress tolerance and quality </w:t>
            </w:r>
          </w:p>
        </w:tc>
        <w:tc>
          <w:tcPr>
            <w:tcW w:w="159" w:type="pct"/>
            <w:shd w:val="clear" w:color="auto" w:fill="auto"/>
          </w:tcPr>
          <w:p w:rsidR="0051363B" w:rsidRPr="001F564A" w:rsidRDefault="0051363B" w:rsidP="00E27B10">
            <w:pPr>
              <w:spacing w:after="0"/>
              <w:jc w:val="both"/>
              <w:rPr>
                <w:rFonts w:ascii="Times New Roman" w:hAnsi="Times New Roman" w:cs="Times New Roman"/>
                <w:sz w:val="24"/>
                <w:szCs w:val="24"/>
              </w:rPr>
            </w:pPr>
          </w:p>
        </w:tc>
        <w:tc>
          <w:tcPr>
            <w:tcW w:w="160" w:type="pct"/>
            <w:shd w:val="clear" w:color="auto" w:fill="auto"/>
          </w:tcPr>
          <w:p w:rsidR="0051363B" w:rsidRPr="001F564A" w:rsidRDefault="0051363B" w:rsidP="00E27B10">
            <w:pPr>
              <w:spacing w:after="0"/>
              <w:jc w:val="both"/>
              <w:rPr>
                <w:rFonts w:ascii="Times New Roman" w:hAnsi="Times New Roman" w:cs="Times New Roman"/>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62"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60"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62"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r>
      <w:tr w:rsidR="0051363B" w:rsidRPr="001F564A" w:rsidTr="0051363B">
        <w:tc>
          <w:tcPr>
            <w:tcW w:w="353" w:type="pct"/>
          </w:tcPr>
          <w:p w:rsidR="0051363B" w:rsidRPr="001F564A" w:rsidRDefault="0051363B" w:rsidP="00E27B10">
            <w:pPr>
              <w:spacing w:after="0"/>
              <w:jc w:val="both"/>
              <w:rPr>
                <w:rFonts w:ascii="Times New Roman" w:hAnsi="Times New Roman" w:cs="Times New Roman"/>
                <w:sz w:val="24"/>
                <w:szCs w:val="24"/>
              </w:rPr>
            </w:pPr>
            <w:r w:rsidRPr="001F564A">
              <w:rPr>
                <w:rFonts w:ascii="Times New Roman" w:hAnsi="Times New Roman" w:cs="Times New Roman"/>
                <w:sz w:val="24"/>
                <w:szCs w:val="24"/>
              </w:rPr>
              <w:t>3</w:t>
            </w:r>
          </w:p>
        </w:tc>
        <w:tc>
          <w:tcPr>
            <w:tcW w:w="3366" w:type="pct"/>
          </w:tcPr>
          <w:p w:rsidR="0051363B" w:rsidRPr="001F564A" w:rsidRDefault="0051363B" w:rsidP="00E27B10">
            <w:pPr>
              <w:spacing w:after="0"/>
              <w:rPr>
                <w:rFonts w:ascii="Times New Roman" w:hAnsi="Times New Roman" w:cs="Times New Roman"/>
                <w:sz w:val="24"/>
                <w:szCs w:val="24"/>
              </w:rPr>
            </w:pPr>
            <w:r w:rsidRPr="001F564A">
              <w:rPr>
                <w:rFonts w:ascii="Times New Roman" w:hAnsi="Times New Roman" w:cs="Times New Roman"/>
                <w:sz w:val="24"/>
                <w:szCs w:val="24"/>
              </w:rPr>
              <w:t xml:space="preserve">Promotion of the use of superior </w:t>
            </w:r>
            <w:r w:rsidRPr="001F564A">
              <w:rPr>
                <w:rFonts w:ascii="Times New Roman" w:hAnsi="Times New Roman" w:cs="Times New Roman"/>
                <w:i/>
                <w:iCs/>
                <w:sz w:val="24"/>
                <w:szCs w:val="24"/>
              </w:rPr>
              <w:t>Capsicum</w:t>
            </w:r>
            <w:r w:rsidRPr="001F564A">
              <w:rPr>
                <w:rFonts w:ascii="Times New Roman" w:hAnsi="Times New Roman" w:cs="Times New Roman"/>
                <w:sz w:val="24"/>
                <w:szCs w:val="24"/>
              </w:rPr>
              <w:t xml:space="preserve"> accessions </w:t>
            </w:r>
          </w:p>
        </w:tc>
        <w:tc>
          <w:tcPr>
            <w:tcW w:w="159" w:type="pct"/>
            <w:shd w:val="clear" w:color="auto" w:fill="auto"/>
          </w:tcPr>
          <w:p w:rsidR="0051363B" w:rsidRPr="001F564A" w:rsidRDefault="0051363B" w:rsidP="00E27B10">
            <w:pPr>
              <w:spacing w:after="0"/>
              <w:jc w:val="both"/>
              <w:rPr>
                <w:rFonts w:ascii="Times New Roman" w:hAnsi="Times New Roman" w:cs="Times New Roman"/>
                <w:color w:val="0000FF"/>
                <w:sz w:val="24"/>
                <w:szCs w:val="24"/>
              </w:rPr>
            </w:pPr>
          </w:p>
        </w:tc>
        <w:tc>
          <w:tcPr>
            <w:tcW w:w="160" w:type="pct"/>
            <w:shd w:val="clear" w:color="auto" w:fill="auto"/>
          </w:tcPr>
          <w:p w:rsidR="0051363B" w:rsidRPr="001F564A" w:rsidRDefault="0051363B" w:rsidP="00E27B10">
            <w:pPr>
              <w:spacing w:after="0"/>
              <w:jc w:val="both"/>
              <w:rPr>
                <w:rFonts w:ascii="Times New Roman" w:hAnsi="Times New Roman" w:cs="Times New Roman"/>
                <w:color w:val="0000FF"/>
                <w:sz w:val="24"/>
                <w:szCs w:val="24"/>
              </w:rPr>
            </w:pPr>
          </w:p>
        </w:tc>
        <w:tc>
          <w:tcPr>
            <w:tcW w:w="159" w:type="pct"/>
            <w:shd w:val="clear" w:color="auto" w:fill="auto"/>
          </w:tcPr>
          <w:p w:rsidR="0051363B" w:rsidRPr="001F564A" w:rsidRDefault="0051363B" w:rsidP="00E27B10">
            <w:pPr>
              <w:spacing w:after="0"/>
              <w:jc w:val="both"/>
              <w:rPr>
                <w:rFonts w:ascii="Times New Roman" w:hAnsi="Times New Roman" w:cs="Times New Roman"/>
                <w:color w:val="0000FF"/>
                <w:sz w:val="24"/>
                <w:szCs w:val="24"/>
              </w:rPr>
            </w:pPr>
          </w:p>
        </w:tc>
        <w:tc>
          <w:tcPr>
            <w:tcW w:w="162" w:type="pct"/>
            <w:shd w:val="clear" w:color="auto" w:fill="auto"/>
          </w:tcPr>
          <w:p w:rsidR="0051363B" w:rsidRPr="001F564A" w:rsidRDefault="0051363B" w:rsidP="00E27B10">
            <w:pPr>
              <w:spacing w:after="0"/>
              <w:jc w:val="both"/>
              <w:rPr>
                <w:rFonts w:ascii="Times New Roman" w:hAnsi="Times New Roman" w:cs="Times New Roman"/>
                <w:color w:val="0000FF"/>
                <w:sz w:val="24"/>
                <w:szCs w:val="24"/>
              </w:rPr>
            </w:pPr>
          </w:p>
        </w:tc>
        <w:tc>
          <w:tcPr>
            <w:tcW w:w="159" w:type="pct"/>
            <w:shd w:val="clear" w:color="auto" w:fill="auto"/>
          </w:tcPr>
          <w:p w:rsidR="0051363B" w:rsidRPr="001F564A" w:rsidRDefault="0051363B" w:rsidP="00E27B10">
            <w:pPr>
              <w:spacing w:after="0"/>
              <w:jc w:val="both"/>
              <w:rPr>
                <w:rFonts w:ascii="Times New Roman" w:hAnsi="Times New Roman" w:cs="Times New Roman"/>
                <w:color w:val="0000FF"/>
                <w:sz w:val="24"/>
                <w:szCs w:val="24"/>
              </w:rPr>
            </w:pPr>
          </w:p>
        </w:tc>
        <w:tc>
          <w:tcPr>
            <w:tcW w:w="160" w:type="pct"/>
            <w:shd w:val="clear" w:color="auto" w:fill="auto"/>
          </w:tcPr>
          <w:p w:rsidR="0051363B" w:rsidRPr="001F564A" w:rsidRDefault="0051363B" w:rsidP="00E27B10">
            <w:pPr>
              <w:spacing w:after="0"/>
              <w:jc w:val="both"/>
              <w:rPr>
                <w:rFonts w:ascii="Times New Roman" w:hAnsi="Times New Roman" w:cs="Times New Roman"/>
                <w:color w:val="0000FF"/>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62"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r>
      <w:tr w:rsidR="0051363B" w:rsidRPr="001F564A" w:rsidTr="0051363B">
        <w:tc>
          <w:tcPr>
            <w:tcW w:w="353" w:type="pct"/>
          </w:tcPr>
          <w:p w:rsidR="0051363B" w:rsidRPr="001F564A" w:rsidRDefault="0051363B" w:rsidP="00E27B10">
            <w:pPr>
              <w:spacing w:after="0"/>
              <w:jc w:val="both"/>
              <w:rPr>
                <w:rFonts w:ascii="Times New Roman" w:hAnsi="Times New Roman" w:cs="Times New Roman"/>
                <w:sz w:val="24"/>
                <w:szCs w:val="24"/>
              </w:rPr>
            </w:pPr>
            <w:r w:rsidRPr="001F564A">
              <w:rPr>
                <w:rFonts w:ascii="Times New Roman" w:hAnsi="Times New Roman" w:cs="Times New Roman"/>
                <w:sz w:val="24"/>
                <w:szCs w:val="24"/>
              </w:rPr>
              <w:t>4</w:t>
            </w:r>
          </w:p>
        </w:tc>
        <w:tc>
          <w:tcPr>
            <w:tcW w:w="3366" w:type="pct"/>
          </w:tcPr>
          <w:p w:rsidR="0051363B" w:rsidRPr="001F564A" w:rsidRDefault="0051363B" w:rsidP="00E27B10">
            <w:pPr>
              <w:spacing w:after="0"/>
              <w:jc w:val="both"/>
              <w:rPr>
                <w:rFonts w:ascii="Times New Roman" w:hAnsi="Times New Roman" w:cs="Times New Roman"/>
                <w:sz w:val="24"/>
                <w:szCs w:val="24"/>
              </w:rPr>
            </w:pPr>
            <w:r w:rsidRPr="001F564A">
              <w:rPr>
                <w:rFonts w:ascii="Times New Roman" w:hAnsi="Times New Roman" w:cs="Times New Roman"/>
                <w:sz w:val="24"/>
                <w:szCs w:val="24"/>
              </w:rPr>
              <w:t xml:space="preserve">Morphological and molecular characterization of </w:t>
            </w:r>
            <w:proofErr w:type="spellStart"/>
            <w:r w:rsidRPr="001F564A">
              <w:rPr>
                <w:rFonts w:ascii="Times New Roman" w:hAnsi="Times New Roman" w:cs="Times New Roman"/>
                <w:i/>
                <w:iCs/>
                <w:sz w:val="24"/>
                <w:szCs w:val="24"/>
              </w:rPr>
              <w:t>Dioscorea</w:t>
            </w:r>
            <w:proofErr w:type="spellEnd"/>
            <w:r w:rsidRPr="001F564A">
              <w:rPr>
                <w:rFonts w:ascii="Times New Roman" w:hAnsi="Times New Roman" w:cs="Times New Roman"/>
                <w:sz w:val="24"/>
                <w:szCs w:val="24"/>
              </w:rPr>
              <w:t xml:space="preserve"> accessions</w:t>
            </w:r>
          </w:p>
        </w:tc>
        <w:tc>
          <w:tcPr>
            <w:tcW w:w="159"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60"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62"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60"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62"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r>
      <w:tr w:rsidR="0051363B" w:rsidRPr="001F564A" w:rsidTr="0051363B">
        <w:tc>
          <w:tcPr>
            <w:tcW w:w="353" w:type="pct"/>
          </w:tcPr>
          <w:p w:rsidR="0051363B" w:rsidRPr="001F564A" w:rsidRDefault="0051363B" w:rsidP="00E27B10">
            <w:pPr>
              <w:spacing w:after="0"/>
              <w:jc w:val="both"/>
              <w:rPr>
                <w:rFonts w:ascii="Times New Roman" w:hAnsi="Times New Roman" w:cs="Times New Roman"/>
                <w:sz w:val="24"/>
                <w:szCs w:val="24"/>
              </w:rPr>
            </w:pPr>
            <w:r w:rsidRPr="001F564A">
              <w:rPr>
                <w:rFonts w:ascii="Times New Roman" w:hAnsi="Times New Roman" w:cs="Times New Roman"/>
                <w:sz w:val="24"/>
                <w:szCs w:val="24"/>
              </w:rPr>
              <w:t>5</w:t>
            </w:r>
          </w:p>
        </w:tc>
        <w:tc>
          <w:tcPr>
            <w:tcW w:w="3366" w:type="pct"/>
          </w:tcPr>
          <w:p w:rsidR="0051363B" w:rsidRPr="001F564A" w:rsidRDefault="0051363B" w:rsidP="00E27B10">
            <w:pPr>
              <w:spacing w:after="0"/>
              <w:jc w:val="both"/>
              <w:rPr>
                <w:rFonts w:ascii="Times New Roman" w:hAnsi="Times New Roman" w:cs="Times New Roman"/>
                <w:sz w:val="24"/>
                <w:szCs w:val="24"/>
              </w:rPr>
            </w:pPr>
            <w:r w:rsidRPr="001F564A">
              <w:rPr>
                <w:rFonts w:ascii="Times New Roman" w:hAnsi="Times New Roman" w:cs="Times New Roman"/>
                <w:sz w:val="24"/>
                <w:szCs w:val="24"/>
              </w:rPr>
              <w:t xml:space="preserve">Agronomic evaluation of </w:t>
            </w:r>
            <w:proofErr w:type="spellStart"/>
            <w:r w:rsidRPr="001F564A">
              <w:rPr>
                <w:rFonts w:ascii="Times New Roman" w:hAnsi="Times New Roman" w:cs="Times New Roman"/>
                <w:i/>
                <w:iCs/>
                <w:sz w:val="24"/>
                <w:szCs w:val="24"/>
              </w:rPr>
              <w:t>Dioscorea</w:t>
            </w:r>
            <w:proofErr w:type="spellEnd"/>
            <w:r w:rsidRPr="001F564A">
              <w:rPr>
                <w:rFonts w:ascii="Times New Roman" w:hAnsi="Times New Roman" w:cs="Times New Roman"/>
                <w:sz w:val="24"/>
                <w:szCs w:val="24"/>
              </w:rPr>
              <w:t xml:space="preserve"> accessions for yield, biotic and abiotic stress tolerance and quality</w:t>
            </w:r>
          </w:p>
        </w:tc>
        <w:tc>
          <w:tcPr>
            <w:tcW w:w="159" w:type="pct"/>
            <w:shd w:val="clear" w:color="auto" w:fill="auto"/>
          </w:tcPr>
          <w:p w:rsidR="0051363B" w:rsidRPr="001F564A" w:rsidRDefault="0051363B" w:rsidP="00E27B10">
            <w:pPr>
              <w:spacing w:after="0"/>
              <w:jc w:val="both"/>
              <w:rPr>
                <w:rFonts w:ascii="Times New Roman" w:hAnsi="Times New Roman" w:cs="Times New Roman"/>
                <w:color w:val="0000FF"/>
                <w:sz w:val="24"/>
                <w:szCs w:val="24"/>
              </w:rPr>
            </w:pPr>
          </w:p>
        </w:tc>
        <w:tc>
          <w:tcPr>
            <w:tcW w:w="160" w:type="pct"/>
            <w:shd w:val="clear" w:color="auto" w:fill="auto"/>
          </w:tcPr>
          <w:p w:rsidR="0051363B" w:rsidRPr="001F564A" w:rsidRDefault="0051363B" w:rsidP="00E27B10">
            <w:pPr>
              <w:spacing w:after="0"/>
              <w:jc w:val="both"/>
              <w:rPr>
                <w:rFonts w:ascii="Times New Roman" w:hAnsi="Times New Roman" w:cs="Times New Roman"/>
                <w:color w:val="0000FF"/>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p w:rsidR="0051363B" w:rsidRPr="001F564A" w:rsidRDefault="0051363B" w:rsidP="00E27B10">
            <w:pPr>
              <w:spacing w:after="0"/>
              <w:jc w:val="both"/>
              <w:rPr>
                <w:rFonts w:ascii="Times New Roman" w:hAnsi="Times New Roman" w:cs="Times New Roman"/>
                <w:color w:val="0000FF"/>
                <w:sz w:val="24"/>
                <w:szCs w:val="24"/>
              </w:rPr>
            </w:pPr>
          </w:p>
        </w:tc>
        <w:tc>
          <w:tcPr>
            <w:tcW w:w="162"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60"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c>
          <w:tcPr>
            <w:tcW w:w="162" w:type="pct"/>
            <w:shd w:val="clear" w:color="auto" w:fill="D99594"/>
          </w:tcPr>
          <w:p w:rsidR="0051363B" w:rsidRPr="001F564A" w:rsidRDefault="0051363B" w:rsidP="00E27B10">
            <w:pPr>
              <w:spacing w:after="0"/>
              <w:jc w:val="both"/>
              <w:rPr>
                <w:rFonts w:ascii="Times New Roman" w:hAnsi="Times New Roman" w:cs="Times New Roman"/>
                <w:color w:val="0000FF"/>
                <w:sz w:val="24"/>
                <w:szCs w:val="24"/>
              </w:rPr>
            </w:pPr>
          </w:p>
        </w:tc>
      </w:tr>
      <w:tr w:rsidR="0051363B" w:rsidRPr="001F564A" w:rsidTr="0051363B">
        <w:tc>
          <w:tcPr>
            <w:tcW w:w="353" w:type="pct"/>
          </w:tcPr>
          <w:p w:rsidR="0051363B" w:rsidRPr="001F564A" w:rsidRDefault="0051363B" w:rsidP="00E27B10">
            <w:pPr>
              <w:spacing w:after="0"/>
              <w:jc w:val="both"/>
              <w:rPr>
                <w:rFonts w:ascii="Times New Roman" w:hAnsi="Times New Roman" w:cs="Times New Roman"/>
                <w:sz w:val="24"/>
                <w:szCs w:val="24"/>
              </w:rPr>
            </w:pPr>
            <w:r w:rsidRPr="001F564A">
              <w:rPr>
                <w:rFonts w:ascii="Times New Roman" w:hAnsi="Times New Roman" w:cs="Times New Roman"/>
                <w:sz w:val="24"/>
                <w:szCs w:val="24"/>
              </w:rPr>
              <w:t>6</w:t>
            </w:r>
          </w:p>
        </w:tc>
        <w:tc>
          <w:tcPr>
            <w:tcW w:w="3366" w:type="pct"/>
          </w:tcPr>
          <w:p w:rsidR="0051363B" w:rsidRPr="001F564A" w:rsidRDefault="0051363B" w:rsidP="00E27B10">
            <w:pPr>
              <w:spacing w:after="0"/>
              <w:rPr>
                <w:rFonts w:ascii="Times New Roman" w:hAnsi="Times New Roman" w:cs="Times New Roman"/>
                <w:sz w:val="24"/>
                <w:szCs w:val="24"/>
              </w:rPr>
            </w:pPr>
            <w:r w:rsidRPr="001F564A">
              <w:rPr>
                <w:rFonts w:ascii="Times New Roman" w:hAnsi="Times New Roman" w:cs="Times New Roman"/>
                <w:sz w:val="24"/>
                <w:szCs w:val="24"/>
              </w:rPr>
              <w:t xml:space="preserve">Promotion of the use of superior </w:t>
            </w:r>
            <w:proofErr w:type="spellStart"/>
            <w:r w:rsidRPr="001F564A">
              <w:rPr>
                <w:rFonts w:ascii="Times New Roman" w:hAnsi="Times New Roman" w:cs="Times New Roman"/>
                <w:i/>
                <w:iCs/>
                <w:sz w:val="24"/>
                <w:szCs w:val="24"/>
              </w:rPr>
              <w:t>Dioscorea</w:t>
            </w:r>
            <w:proofErr w:type="spellEnd"/>
            <w:r w:rsidRPr="001F564A">
              <w:rPr>
                <w:rFonts w:ascii="Times New Roman" w:hAnsi="Times New Roman" w:cs="Times New Roman"/>
                <w:sz w:val="24"/>
                <w:szCs w:val="24"/>
              </w:rPr>
              <w:t xml:space="preserve"> accessions </w:t>
            </w:r>
          </w:p>
        </w:tc>
        <w:tc>
          <w:tcPr>
            <w:tcW w:w="159" w:type="pct"/>
            <w:shd w:val="clear" w:color="auto" w:fill="auto"/>
          </w:tcPr>
          <w:p w:rsidR="0051363B" w:rsidRPr="001F564A" w:rsidRDefault="0051363B" w:rsidP="00E27B10">
            <w:pPr>
              <w:spacing w:after="0"/>
              <w:jc w:val="both"/>
              <w:rPr>
                <w:rFonts w:ascii="Times New Roman" w:hAnsi="Times New Roman" w:cs="Times New Roman"/>
                <w:sz w:val="24"/>
                <w:szCs w:val="24"/>
              </w:rPr>
            </w:pPr>
          </w:p>
        </w:tc>
        <w:tc>
          <w:tcPr>
            <w:tcW w:w="160" w:type="pct"/>
            <w:shd w:val="clear" w:color="auto" w:fill="auto"/>
          </w:tcPr>
          <w:p w:rsidR="0051363B" w:rsidRPr="001F564A" w:rsidRDefault="0051363B" w:rsidP="00E27B10">
            <w:pPr>
              <w:spacing w:after="0"/>
              <w:jc w:val="both"/>
              <w:rPr>
                <w:rFonts w:ascii="Times New Roman" w:hAnsi="Times New Roman" w:cs="Times New Roman"/>
                <w:sz w:val="24"/>
                <w:szCs w:val="24"/>
              </w:rPr>
            </w:pPr>
          </w:p>
        </w:tc>
        <w:tc>
          <w:tcPr>
            <w:tcW w:w="159" w:type="pct"/>
            <w:shd w:val="clear" w:color="auto" w:fill="auto"/>
          </w:tcPr>
          <w:p w:rsidR="0051363B" w:rsidRPr="001F564A" w:rsidRDefault="0051363B" w:rsidP="00E27B10">
            <w:pPr>
              <w:spacing w:after="0"/>
              <w:jc w:val="both"/>
              <w:rPr>
                <w:rFonts w:ascii="Times New Roman" w:hAnsi="Times New Roman" w:cs="Times New Roman"/>
                <w:sz w:val="24"/>
                <w:szCs w:val="24"/>
              </w:rPr>
            </w:pPr>
          </w:p>
        </w:tc>
        <w:tc>
          <w:tcPr>
            <w:tcW w:w="162"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60"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62"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r>
      <w:tr w:rsidR="0051363B" w:rsidRPr="001F564A" w:rsidTr="0051363B">
        <w:trPr>
          <w:trHeight w:val="602"/>
        </w:trPr>
        <w:tc>
          <w:tcPr>
            <w:tcW w:w="353" w:type="pct"/>
          </w:tcPr>
          <w:p w:rsidR="0051363B" w:rsidRPr="001F564A" w:rsidRDefault="0051363B" w:rsidP="00E27B10">
            <w:pPr>
              <w:spacing w:after="0"/>
              <w:jc w:val="both"/>
              <w:rPr>
                <w:rFonts w:ascii="Times New Roman" w:hAnsi="Times New Roman" w:cs="Times New Roman"/>
                <w:sz w:val="24"/>
                <w:szCs w:val="24"/>
              </w:rPr>
            </w:pPr>
            <w:r w:rsidRPr="001F564A">
              <w:rPr>
                <w:rFonts w:ascii="Times New Roman" w:hAnsi="Times New Roman" w:cs="Times New Roman"/>
                <w:sz w:val="24"/>
                <w:szCs w:val="24"/>
              </w:rPr>
              <w:t>7</w:t>
            </w:r>
          </w:p>
        </w:tc>
        <w:tc>
          <w:tcPr>
            <w:tcW w:w="3366" w:type="pct"/>
          </w:tcPr>
          <w:p w:rsidR="0051363B" w:rsidRPr="001F564A" w:rsidRDefault="0051363B" w:rsidP="00E27B10">
            <w:pPr>
              <w:spacing w:after="0"/>
              <w:jc w:val="both"/>
              <w:rPr>
                <w:rFonts w:ascii="Times New Roman" w:hAnsi="Times New Roman" w:cs="Times New Roman"/>
                <w:sz w:val="24"/>
                <w:szCs w:val="24"/>
              </w:rPr>
            </w:pPr>
            <w:r w:rsidRPr="001F564A">
              <w:rPr>
                <w:rFonts w:ascii="Times New Roman" w:hAnsi="Times New Roman" w:cs="Times New Roman"/>
                <w:sz w:val="24"/>
                <w:szCs w:val="24"/>
              </w:rPr>
              <w:t xml:space="preserve">Agronomic evaluation of </w:t>
            </w:r>
            <w:proofErr w:type="spellStart"/>
            <w:r w:rsidRPr="001F564A">
              <w:rPr>
                <w:rFonts w:ascii="Times New Roman" w:hAnsi="Times New Roman" w:cs="Times New Roman"/>
                <w:i/>
                <w:iCs/>
                <w:sz w:val="24"/>
                <w:szCs w:val="24"/>
              </w:rPr>
              <w:t>Centella</w:t>
            </w:r>
            <w:proofErr w:type="spellEnd"/>
            <w:r w:rsidRPr="001F564A">
              <w:rPr>
                <w:rFonts w:ascii="Times New Roman" w:hAnsi="Times New Roman" w:cs="Times New Roman"/>
                <w:i/>
                <w:iCs/>
                <w:sz w:val="24"/>
                <w:szCs w:val="24"/>
              </w:rPr>
              <w:t xml:space="preserve"> </w:t>
            </w:r>
            <w:proofErr w:type="spellStart"/>
            <w:r w:rsidRPr="001F564A">
              <w:rPr>
                <w:rFonts w:ascii="Times New Roman" w:hAnsi="Times New Roman" w:cs="Times New Roman"/>
                <w:i/>
                <w:iCs/>
                <w:sz w:val="24"/>
                <w:szCs w:val="24"/>
              </w:rPr>
              <w:t>asiatica</w:t>
            </w:r>
            <w:proofErr w:type="spellEnd"/>
            <w:r w:rsidRPr="001F564A">
              <w:rPr>
                <w:rFonts w:ascii="Times New Roman" w:hAnsi="Times New Roman" w:cs="Times New Roman"/>
                <w:sz w:val="24"/>
                <w:szCs w:val="24"/>
              </w:rPr>
              <w:t xml:space="preserve"> accessions for yield, biotic and abiotic stress tolerance and quality</w:t>
            </w:r>
          </w:p>
        </w:tc>
        <w:tc>
          <w:tcPr>
            <w:tcW w:w="159"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60"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62"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60"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62"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r>
      <w:tr w:rsidR="0051363B" w:rsidRPr="001F564A" w:rsidTr="0051363B">
        <w:trPr>
          <w:trHeight w:val="593"/>
        </w:trPr>
        <w:tc>
          <w:tcPr>
            <w:tcW w:w="353" w:type="pct"/>
          </w:tcPr>
          <w:p w:rsidR="0051363B" w:rsidRPr="001F564A" w:rsidRDefault="0051363B" w:rsidP="00E27B10">
            <w:pPr>
              <w:spacing w:after="0"/>
              <w:jc w:val="both"/>
              <w:rPr>
                <w:rFonts w:ascii="Times New Roman" w:hAnsi="Times New Roman" w:cs="Times New Roman"/>
                <w:sz w:val="24"/>
                <w:szCs w:val="24"/>
              </w:rPr>
            </w:pPr>
            <w:r w:rsidRPr="001F564A">
              <w:rPr>
                <w:rFonts w:ascii="Times New Roman" w:hAnsi="Times New Roman" w:cs="Times New Roman"/>
                <w:sz w:val="24"/>
                <w:szCs w:val="24"/>
              </w:rPr>
              <w:t>8</w:t>
            </w:r>
          </w:p>
        </w:tc>
        <w:tc>
          <w:tcPr>
            <w:tcW w:w="3366" w:type="pct"/>
          </w:tcPr>
          <w:p w:rsidR="0051363B" w:rsidRPr="001F564A" w:rsidRDefault="0051363B" w:rsidP="00E27B10">
            <w:pPr>
              <w:spacing w:after="0"/>
              <w:jc w:val="both"/>
              <w:rPr>
                <w:rFonts w:ascii="Times New Roman" w:hAnsi="Times New Roman" w:cs="Times New Roman"/>
                <w:sz w:val="24"/>
                <w:szCs w:val="24"/>
              </w:rPr>
            </w:pPr>
            <w:r w:rsidRPr="001F564A">
              <w:rPr>
                <w:rFonts w:ascii="Times New Roman" w:hAnsi="Times New Roman" w:cs="Times New Roman"/>
                <w:sz w:val="24"/>
                <w:szCs w:val="24"/>
              </w:rPr>
              <w:t xml:space="preserve">Promotion of the use of superior </w:t>
            </w:r>
            <w:proofErr w:type="spellStart"/>
            <w:r w:rsidRPr="001F564A">
              <w:rPr>
                <w:rFonts w:ascii="Times New Roman" w:hAnsi="Times New Roman" w:cs="Times New Roman"/>
                <w:i/>
                <w:iCs/>
                <w:sz w:val="24"/>
                <w:szCs w:val="24"/>
              </w:rPr>
              <w:t>Centella</w:t>
            </w:r>
            <w:proofErr w:type="spellEnd"/>
            <w:r w:rsidRPr="001F564A">
              <w:rPr>
                <w:rFonts w:ascii="Times New Roman" w:hAnsi="Times New Roman" w:cs="Times New Roman"/>
                <w:i/>
                <w:iCs/>
                <w:sz w:val="24"/>
                <w:szCs w:val="24"/>
              </w:rPr>
              <w:t xml:space="preserve"> </w:t>
            </w:r>
            <w:proofErr w:type="spellStart"/>
            <w:r w:rsidRPr="001F564A">
              <w:rPr>
                <w:rFonts w:ascii="Times New Roman" w:hAnsi="Times New Roman" w:cs="Times New Roman"/>
                <w:i/>
                <w:iCs/>
                <w:sz w:val="24"/>
                <w:szCs w:val="24"/>
              </w:rPr>
              <w:t>asiatica</w:t>
            </w:r>
            <w:proofErr w:type="spellEnd"/>
            <w:r w:rsidRPr="001F564A">
              <w:rPr>
                <w:rFonts w:ascii="Times New Roman" w:hAnsi="Times New Roman" w:cs="Times New Roman"/>
                <w:sz w:val="24"/>
                <w:szCs w:val="24"/>
              </w:rPr>
              <w:t xml:space="preserve"> accessions</w:t>
            </w:r>
          </w:p>
        </w:tc>
        <w:tc>
          <w:tcPr>
            <w:tcW w:w="159" w:type="pct"/>
            <w:shd w:val="clear" w:color="auto" w:fill="auto"/>
          </w:tcPr>
          <w:p w:rsidR="0051363B" w:rsidRPr="001F564A" w:rsidRDefault="0051363B" w:rsidP="00E27B10">
            <w:pPr>
              <w:spacing w:after="0"/>
              <w:jc w:val="both"/>
              <w:rPr>
                <w:rFonts w:ascii="Times New Roman" w:hAnsi="Times New Roman" w:cs="Times New Roman"/>
                <w:sz w:val="24"/>
                <w:szCs w:val="24"/>
              </w:rPr>
            </w:pPr>
          </w:p>
        </w:tc>
        <w:tc>
          <w:tcPr>
            <w:tcW w:w="160" w:type="pct"/>
            <w:shd w:val="clear" w:color="auto" w:fill="auto"/>
          </w:tcPr>
          <w:p w:rsidR="0051363B" w:rsidRPr="001F564A" w:rsidRDefault="0051363B" w:rsidP="00E27B10">
            <w:pPr>
              <w:spacing w:after="0"/>
              <w:jc w:val="both"/>
              <w:rPr>
                <w:rFonts w:ascii="Times New Roman" w:hAnsi="Times New Roman" w:cs="Times New Roman"/>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62"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60"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62"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r>
      <w:tr w:rsidR="0051363B" w:rsidRPr="001F564A" w:rsidTr="0051363B">
        <w:trPr>
          <w:trHeight w:val="575"/>
        </w:trPr>
        <w:tc>
          <w:tcPr>
            <w:tcW w:w="353" w:type="pct"/>
          </w:tcPr>
          <w:p w:rsidR="0051363B" w:rsidRPr="001F564A" w:rsidRDefault="0051363B" w:rsidP="00E27B10">
            <w:pPr>
              <w:spacing w:after="0"/>
              <w:jc w:val="both"/>
              <w:rPr>
                <w:rFonts w:ascii="Times New Roman" w:hAnsi="Times New Roman" w:cs="Times New Roman"/>
                <w:sz w:val="24"/>
                <w:szCs w:val="24"/>
              </w:rPr>
            </w:pPr>
            <w:r w:rsidRPr="001F564A">
              <w:rPr>
                <w:rFonts w:ascii="Times New Roman" w:hAnsi="Times New Roman" w:cs="Times New Roman"/>
                <w:sz w:val="24"/>
                <w:szCs w:val="24"/>
              </w:rPr>
              <w:t>9</w:t>
            </w:r>
          </w:p>
        </w:tc>
        <w:tc>
          <w:tcPr>
            <w:tcW w:w="3366" w:type="pct"/>
          </w:tcPr>
          <w:p w:rsidR="0051363B" w:rsidRPr="001F564A" w:rsidRDefault="0051363B" w:rsidP="00E27B10">
            <w:pPr>
              <w:spacing w:after="0"/>
              <w:jc w:val="both"/>
              <w:rPr>
                <w:rFonts w:ascii="Times New Roman" w:hAnsi="Times New Roman" w:cs="Times New Roman"/>
                <w:sz w:val="24"/>
                <w:szCs w:val="24"/>
              </w:rPr>
            </w:pPr>
            <w:r w:rsidRPr="001F564A">
              <w:rPr>
                <w:rFonts w:ascii="Times New Roman" w:hAnsi="Times New Roman" w:cs="Times New Roman"/>
                <w:sz w:val="24"/>
                <w:szCs w:val="24"/>
              </w:rPr>
              <w:t>Training programmes and communication of research results</w:t>
            </w:r>
          </w:p>
        </w:tc>
        <w:tc>
          <w:tcPr>
            <w:tcW w:w="159" w:type="pct"/>
            <w:shd w:val="clear" w:color="auto" w:fill="auto"/>
          </w:tcPr>
          <w:p w:rsidR="0051363B" w:rsidRPr="001F564A" w:rsidRDefault="0051363B" w:rsidP="00E27B10">
            <w:pPr>
              <w:spacing w:after="0"/>
              <w:jc w:val="both"/>
              <w:rPr>
                <w:rFonts w:ascii="Times New Roman" w:hAnsi="Times New Roman" w:cs="Times New Roman"/>
                <w:sz w:val="24"/>
                <w:szCs w:val="24"/>
              </w:rPr>
            </w:pPr>
          </w:p>
        </w:tc>
        <w:tc>
          <w:tcPr>
            <w:tcW w:w="160" w:type="pct"/>
            <w:shd w:val="clear" w:color="auto" w:fill="auto"/>
          </w:tcPr>
          <w:p w:rsidR="0051363B" w:rsidRPr="001F564A" w:rsidRDefault="0051363B" w:rsidP="00E27B10">
            <w:pPr>
              <w:spacing w:after="0"/>
              <w:jc w:val="both"/>
              <w:rPr>
                <w:rFonts w:ascii="Times New Roman" w:hAnsi="Times New Roman" w:cs="Times New Roman"/>
                <w:sz w:val="24"/>
                <w:szCs w:val="24"/>
              </w:rPr>
            </w:pPr>
          </w:p>
        </w:tc>
        <w:tc>
          <w:tcPr>
            <w:tcW w:w="159" w:type="pct"/>
            <w:shd w:val="clear" w:color="auto" w:fill="auto"/>
          </w:tcPr>
          <w:p w:rsidR="0051363B" w:rsidRPr="001F564A" w:rsidRDefault="0051363B" w:rsidP="00E27B10">
            <w:pPr>
              <w:spacing w:after="0"/>
              <w:jc w:val="both"/>
              <w:rPr>
                <w:rFonts w:ascii="Times New Roman" w:hAnsi="Times New Roman" w:cs="Times New Roman"/>
                <w:sz w:val="24"/>
                <w:szCs w:val="24"/>
              </w:rPr>
            </w:pPr>
          </w:p>
        </w:tc>
        <w:tc>
          <w:tcPr>
            <w:tcW w:w="162"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59"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c>
          <w:tcPr>
            <w:tcW w:w="160" w:type="pct"/>
            <w:shd w:val="clear" w:color="auto" w:fill="auto"/>
          </w:tcPr>
          <w:p w:rsidR="0051363B" w:rsidRPr="001F564A" w:rsidRDefault="0051363B" w:rsidP="00E27B10">
            <w:pPr>
              <w:spacing w:after="0"/>
              <w:jc w:val="both"/>
              <w:rPr>
                <w:rFonts w:ascii="Times New Roman" w:hAnsi="Times New Roman" w:cs="Times New Roman"/>
                <w:sz w:val="24"/>
                <w:szCs w:val="24"/>
              </w:rPr>
            </w:pPr>
          </w:p>
        </w:tc>
        <w:tc>
          <w:tcPr>
            <w:tcW w:w="159" w:type="pct"/>
            <w:shd w:val="clear" w:color="auto" w:fill="auto"/>
          </w:tcPr>
          <w:p w:rsidR="0051363B" w:rsidRPr="001F564A" w:rsidRDefault="0051363B" w:rsidP="00E27B10">
            <w:pPr>
              <w:spacing w:after="0"/>
              <w:jc w:val="both"/>
              <w:rPr>
                <w:rFonts w:ascii="Times New Roman" w:hAnsi="Times New Roman" w:cs="Times New Roman"/>
                <w:sz w:val="24"/>
                <w:szCs w:val="24"/>
              </w:rPr>
            </w:pPr>
          </w:p>
        </w:tc>
        <w:tc>
          <w:tcPr>
            <w:tcW w:w="162" w:type="pct"/>
            <w:shd w:val="clear" w:color="auto" w:fill="D99594"/>
          </w:tcPr>
          <w:p w:rsidR="0051363B" w:rsidRPr="001F564A" w:rsidRDefault="0051363B" w:rsidP="00E27B10">
            <w:pPr>
              <w:spacing w:after="0"/>
              <w:jc w:val="both"/>
              <w:rPr>
                <w:rFonts w:ascii="Times New Roman" w:hAnsi="Times New Roman" w:cs="Times New Roman"/>
                <w:sz w:val="24"/>
                <w:szCs w:val="24"/>
              </w:rPr>
            </w:pPr>
          </w:p>
        </w:tc>
      </w:tr>
    </w:tbl>
    <w:p w:rsidR="008D1433" w:rsidRPr="001F564A" w:rsidRDefault="008D1433" w:rsidP="008D1433">
      <w:pPr>
        <w:spacing w:after="0"/>
        <w:rPr>
          <w:rFonts w:ascii="Times New Roman" w:hAnsi="Times New Roman" w:cs="Times New Roman"/>
          <w:bCs/>
          <w:sz w:val="24"/>
          <w:szCs w:val="24"/>
        </w:rPr>
      </w:pPr>
    </w:p>
    <w:p w:rsidR="008D1433" w:rsidRPr="001F564A" w:rsidRDefault="00BC5EFA" w:rsidP="008D1433">
      <w:pPr>
        <w:spacing w:after="0"/>
        <w:rPr>
          <w:rFonts w:ascii="Times New Roman" w:hAnsi="Times New Roman" w:cs="Times New Roman"/>
          <w:b/>
          <w:sz w:val="24"/>
          <w:szCs w:val="24"/>
          <w:lang w:eastAsia="ko-KR"/>
        </w:rPr>
      </w:pPr>
      <w:r w:rsidRPr="001F564A">
        <w:rPr>
          <w:rFonts w:ascii="Times New Roman" w:hAnsi="Times New Roman" w:cs="Times New Roman"/>
          <w:b/>
          <w:sz w:val="24"/>
          <w:szCs w:val="24"/>
          <w:lang w:eastAsia="ko-KR"/>
        </w:rPr>
        <w:t xml:space="preserve"> </w:t>
      </w:r>
    </w:p>
    <w:p w:rsidR="001F564A" w:rsidRPr="001F564A" w:rsidRDefault="001F564A">
      <w:pPr>
        <w:rPr>
          <w:rFonts w:ascii="Times New Roman" w:hAnsi="Times New Roman" w:cs="Times New Roman"/>
          <w:sz w:val="24"/>
          <w:szCs w:val="24"/>
        </w:rPr>
      </w:pPr>
      <w:r w:rsidRPr="001F564A">
        <w:rPr>
          <w:rFonts w:ascii="Times New Roman" w:hAnsi="Times New Roman" w:cs="Times New Roman"/>
          <w:sz w:val="24"/>
          <w:szCs w:val="24"/>
        </w:rPr>
        <w:br w:type="page"/>
      </w:r>
    </w:p>
    <w:p w:rsidR="00421541" w:rsidRPr="001F564A" w:rsidRDefault="00FC1DC0">
      <w:pPr>
        <w:jc w:val="both"/>
        <w:rPr>
          <w:rFonts w:ascii="Times New Roman" w:hAnsi="Times New Roman" w:cs="Times New Roman"/>
          <w:sz w:val="24"/>
          <w:szCs w:val="24"/>
          <w:lang w:eastAsia="ko-KR"/>
        </w:rPr>
      </w:pPr>
      <w:r w:rsidRPr="00236E48">
        <w:rPr>
          <w:rFonts w:ascii="Times New Roman" w:hAnsi="Times New Roman" w:cs="Times New Roman"/>
          <w:b/>
          <w:sz w:val="24"/>
          <w:szCs w:val="24"/>
        </w:rPr>
        <w:t>BUDGET REQUIREMENT FOR THE PROJECT</w:t>
      </w:r>
      <w:r w:rsidR="00BC5EFA" w:rsidRPr="001F564A">
        <w:rPr>
          <w:rFonts w:ascii="Times New Roman" w:hAnsi="Times New Roman" w:cs="Times New Roman"/>
          <w:sz w:val="24"/>
          <w:szCs w:val="24"/>
          <w:lang w:eastAsia="ko-KR"/>
        </w:rPr>
        <w:t xml:space="preserve"> </w:t>
      </w:r>
      <w:r w:rsidR="00BC5EFA" w:rsidRPr="001F564A">
        <w:rPr>
          <w:rFonts w:ascii="Times New Roman" w:hAnsi="Times New Roman" w:cs="Times New Roman"/>
          <w:b/>
          <w:color w:val="FF0000"/>
          <w:sz w:val="24"/>
          <w:szCs w:val="24"/>
          <w:lang w:eastAsia="ko-KR"/>
        </w:rPr>
        <w:t>(</w:t>
      </w:r>
      <w:r w:rsidR="00AF6C74">
        <w:rPr>
          <w:rFonts w:ascii="Times New Roman" w:hAnsi="Times New Roman" w:cs="Times New Roman" w:hint="eastAsia"/>
          <w:b/>
          <w:color w:val="FF0000"/>
          <w:sz w:val="24"/>
          <w:szCs w:val="24"/>
          <w:lang w:eastAsia="ko-KR"/>
        </w:rPr>
        <w:t>Guiding template only</w:t>
      </w:r>
      <w:r w:rsidR="00BC5EFA" w:rsidRPr="001F564A">
        <w:rPr>
          <w:rFonts w:ascii="Times New Roman" w:hAnsi="Times New Roman" w:cs="Times New Roman"/>
          <w:b/>
          <w:color w:val="FF0000"/>
          <w:sz w:val="24"/>
          <w:szCs w:val="24"/>
          <w:lang w:eastAsia="ko-KR"/>
        </w:rPr>
        <w:t>)</w:t>
      </w:r>
    </w:p>
    <w:tbl>
      <w:tblPr>
        <w:tblOverlap w:val="never"/>
        <w:tblW w:w="9356" w:type="dxa"/>
        <w:tblInd w:w="10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78"/>
        <w:gridCol w:w="2317"/>
        <w:gridCol w:w="1318"/>
        <w:gridCol w:w="1318"/>
        <w:gridCol w:w="1308"/>
        <w:gridCol w:w="1917"/>
      </w:tblGrid>
      <w:tr w:rsidR="00A61AA0" w:rsidRPr="004064E1" w:rsidTr="00E27B10">
        <w:trPr>
          <w:trHeight w:val="432"/>
        </w:trPr>
        <w:tc>
          <w:tcPr>
            <w:tcW w:w="9356" w:type="dxa"/>
            <w:gridSpan w:val="6"/>
            <w:tcBorders>
              <w:top w:val="nil"/>
              <w:left w:val="nil"/>
              <w:bottom w:val="single" w:sz="2" w:space="0" w:color="000000"/>
              <w:right w:val="nil"/>
            </w:tcBorders>
            <w:tcMar>
              <w:top w:w="28" w:type="dxa"/>
              <w:left w:w="102" w:type="dxa"/>
              <w:bottom w:w="28" w:type="dxa"/>
              <w:right w:w="102" w:type="dxa"/>
            </w:tcMar>
            <w:vAlign w:val="center"/>
            <w:hideMark/>
          </w:tcPr>
          <w:p w:rsidR="00A61AA0" w:rsidRPr="004064E1" w:rsidRDefault="00A61AA0" w:rsidP="00E27B10">
            <w:pPr>
              <w:widowControl w:val="0"/>
              <w:spacing w:line="312" w:lineRule="auto"/>
              <w:jc w:val="right"/>
              <w:rPr>
                <w:rFonts w:eastAsia="굴림"/>
                <w:lang w:eastAsia="ko-KR"/>
              </w:rPr>
            </w:pPr>
            <w:r w:rsidRPr="004064E1">
              <w:rPr>
                <w:rFonts w:eastAsia="함초롬바탕"/>
                <w:b/>
                <w:bCs/>
                <w:lang w:eastAsia="ko-KR"/>
              </w:rPr>
              <w:t xml:space="preserve"> [Unit: USD]</w:t>
            </w:r>
          </w:p>
        </w:tc>
      </w:tr>
      <w:tr w:rsidR="00A61AA0" w:rsidRPr="004064E1" w:rsidTr="00E27B10">
        <w:trPr>
          <w:trHeight w:val="432"/>
        </w:trPr>
        <w:tc>
          <w:tcPr>
            <w:tcW w:w="349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spacing w:line="312" w:lineRule="auto"/>
              <w:jc w:val="center"/>
              <w:rPr>
                <w:rFonts w:eastAsia="굴림"/>
                <w:lang w:eastAsia="ko-KR"/>
              </w:rPr>
            </w:pPr>
            <w:r w:rsidRPr="004064E1">
              <w:rPr>
                <w:rFonts w:eastAsia="함초롬바탕"/>
                <w:b/>
                <w:bCs/>
                <w:lang w:eastAsia="ko-KR"/>
              </w:rPr>
              <w:t>Items</w:t>
            </w:r>
          </w:p>
        </w:tc>
        <w:tc>
          <w:tcPr>
            <w:tcW w:w="13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spacing w:line="312" w:lineRule="auto"/>
              <w:jc w:val="center"/>
              <w:rPr>
                <w:rFonts w:eastAsia="굴림"/>
                <w:lang w:eastAsia="ko-KR"/>
              </w:rPr>
            </w:pPr>
            <w:r w:rsidRPr="004064E1">
              <w:rPr>
                <w:rFonts w:eastAsia="함초롬바탕"/>
                <w:b/>
                <w:bCs/>
                <w:lang w:eastAsia="ko-KR"/>
              </w:rPr>
              <w:t>1</w:t>
            </w:r>
            <w:r w:rsidRPr="004064E1">
              <w:rPr>
                <w:rFonts w:eastAsia="함초롬바탕"/>
                <w:b/>
                <w:bCs/>
                <w:vertAlign w:val="superscript"/>
                <w:lang w:eastAsia="ko-KR"/>
              </w:rPr>
              <w:t>st</w:t>
            </w:r>
            <w:r w:rsidRPr="004064E1">
              <w:rPr>
                <w:rFonts w:eastAsia="함초롬바탕"/>
                <w:b/>
                <w:bCs/>
                <w:lang w:eastAsia="ko-KR"/>
              </w:rPr>
              <w:t xml:space="preserve"> Year</w:t>
            </w:r>
          </w:p>
        </w:tc>
        <w:tc>
          <w:tcPr>
            <w:tcW w:w="13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spacing w:line="312" w:lineRule="auto"/>
              <w:jc w:val="center"/>
              <w:rPr>
                <w:rFonts w:eastAsia="굴림"/>
                <w:lang w:eastAsia="ko-KR"/>
              </w:rPr>
            </w:pPr>
            <w:r w:rsidRPr="004064E1">
              <w:rPr>
                <w:rFonts w:eastAsia="함초롬바탕"/>
                <w:b/>
                <w:bCs/>
                <w:lang w:eastAsia="ko-KR"/>
              </w:rPr>
              <w:t>2</w:t>
            </w:r>
            <w:r w:rsidRPr="004064E1">
              <w:rPr>
                <w:rFonts w:eastAsia="함초롬바탕"/>
                <w:b/>
                <w:bCs/>
                <w:vertAlign w:val="superscript"/>
                <w:lang w:eastAsia="ko-KR"/>
              </w:rPr>
              <w:t>nd</w:t>
            </w:r>
            <w:r w:rsidRPr="004064E1">
              <w:rPr>
                <w:rFonts w:eastAsia="함초롬바탕"/>
                <w:b/>
                <w:bCs/>
                <w:lang w:eastAsia="ko-KR"/>
              </w:rPr>
              <w:t xml:space="preserve"> Year</w:t>
            </w:r>
          </w:p>
        </w:tc>
        <w:tc>
          <w:tcPr>
            <w:tcW w:w="1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spacing w:line="312" w:lineRule="auto"/>
              <w:jc w:val="center"/>
              <w:rPr>
                <w:rFonts w:eastAsia="굴림"/>
                <w:lang w:eastAsia="ko-KR"/>
              </w:rPr>
            </w:pPr>
            <w:r w:rsidRPr="004064E1">
              <w:rPr>
                <w:rFonts w:eastAsia="함초롬바탕" w:hint="eastAsia"/>
                <w:b/>
                <w:bCs/>
                <w:lang w:eastAsia="ko-KR"/>
              </w:rPr>
              <w:t>Total</w:t>
            </w:r>
          </w:p>
        </w:tc>
        <w:tc>
          <w:tcPr>
            <w:tcW w:w="19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spacing w:line="312" w:lineRule="auto"/>
              <w:jc w:val="center"/>
              <w:rPr>
                <w:rFonts w:eastAsia="굴림"/>
                <w:lang w:eastAsia="ko-KR"/>
              </w:rPr>
            </w:pPr>
            <w:r w:rsidRPr="004064E1">
              <w:rPr>
                <w:rFonts w:eastAsia="함초롬바탕" w:hint="eastAsia"/>
                <w:b/>
                <w:bCs/>
                <w:lang w:eastAsia="ko-KR"/>
              </w:rPr>
              <w:t>Remarks</w:t>
            </w:r>
          </w:p>
        </w:tc>
      </w:tr>
      <w:tr w:rsidR="00A61AA0" w:rsidRPr="004064E1" w:rsidTr="00E27B10">
        <w:trPr>
          <w:trHeight w:val="432"/>
        </w:trPr>
        <w:tc>
          <w:tcPr>
            <w:tcW w:w="117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both"/>
              <w:rPr>
                <w:rFonts w:eastAsia="굴림"/>
                <w:lang w:eastAsia="ko-KR"/>
              </w:rPr>
            </w:pPr>
            <w:r w:rsidRPr="004064E1">
              <w:rPr>
                <w:rFonts w:eastAsia="함초롬바탕"/>
                <w:lang w:eastAsia="ko-KR"/>
              </w:rPr>
              <w:t>Direct costs</w:t>
            </w:r>
          </w:p>
        </w:tc>
        <w:tc>
          <w:tcPr>
            <w:tcW w:w="23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both"/>
              <w:rPr>
                <w:rFonts w:eastAsia="굴림"/>
                <w:lang w:eastAsia="ko-KR"/>
              </w:rPr>
            </w:pPr>
            <w:r w:rsidRPr="004064E1">
              <w:rPr>
                <w:rFonts w:eastAsia="함초롬바탕"/>
                <w:lang w:eastAsia="ko-KR"/>
              </w:rPr>
              <w:t>Personnel</w:t>
            </w:r>
            <w:r w:rsidRPr="004064E1">
              <w:rPr>
                <w:rFonts w:eastAsia="함초롬바탕" w:hint="eastAsia"/>
                <w:lang w:eastAsia="ko-KR"/>
              </w:rPr>
              <w:t xml:space="preserve"> </w:t>
            </w:r>
            <w:r w:rsidRPr="004064E1">
              <w:rPr>
                <w:rFonts w:eastAsia="함초롬바탕"/>
                <w:lang w:eastAsia="ko-KR"/>
              </w:rPr>
              <w:t>(Occa</w:t>
            </w:r>
            <w:r w:rsidRPr="004064E1">
              <w:rPr>
                <w:rFonts w:eastAsia="함초롬바탕" w:hint="eastAsia"/>
                <w:lang w:eastAsia="ko-KR"/>
              </w:rPr>
              <w:t>s</w:t>
            </w:r>
            <w:r w:rsidRPr="004064E1">
              <w:rPr>
                <w:rFonts w:eastAsia="함초롬바탕"/>
                <w:lang w:eastAsia="ko-KR"/>
              </w:rPr>
              <w:t>ional)</w:t>
            </w:r>
          </w:p>
        </w:tc>
        <w:tc>
          <w:tcPr>
            <w:tcW w:w="13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2,000</w:t>
            </w:r>
          </w:p>
        </w:tc>
        <w:tc>
          <w:tcPr>
            <w:tcW w:w="13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2,000</w:t>
            </w:r>
          </w:p>
        </w:tc>
        <w:tc>
          <w:tcPr>
            <w:tcW w:w="1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4,000</w:t>
            </w:r>
          </w:p>
        </w:tc>
        <w:tc>
          <w:tcPr>
            <w:tcW w:w="19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both"/>
              <w:rPr>
                <w:rFonts w:eastAsia="굴림"/>
                <w:lang w:eastAsia="ko-KR"/>
              </w:rPr>
            </w:pPr>
          </w:p>
        </w:tc>
      </w:tr>
      <w:tr w:rsidR="00A61AA0" w:rsidRPr="004064E1" w:rsidTr="00E27B10">
        <w:trPr>
          <w:trHeight w:val="482"/>
        </w:trPr>
        <w:tc>
          <w:tcPr>
            <w:tcW w:w="1178" w:type="dxa"/>
            <w:vMerge/>
            <w:tcBorders>
              <w:left w:val="single" w:sz="2" w:space="0" w:color="000000"/>
              <w:right w:val="single" w:sz="2" w:space="0" w:color="000000"/>
            </w:tcBorders>
            <w:vAlign w:val="center"/>
            <w:hideMark/>
          </w:tcPr>
          <w:p w:rsidR="00A61AA0" w:rsidRPr="004064E1" w:rsidRDefault="00A61AA0" w:rsidP="00E27B10">
            <w:pPr>
              <w:rPr>
                <w:rFonts w:ascii="굴림" w:eastAsia="굴림" w:hAnsi="굴림" w:cs="굴림"/>
                <w:lang w:eastAsia="ko-KR"/>
              </w:rPr>
            </w:pPr>
          </w:p>
        </w:tc>
        <w:tc>
          <w:tcPr>
            <w:tcW w:w="23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both"/>
              <w:rPr>
                <w:rFonts w:eastAsia="굴림"/>
                <w:lang w:eastAsia="ko-KR"/>
              </w:rPr>
            </w:pPr>
            <w:r w:rsidRPr="004064E1">
              <w:rPr>
                <w:rFonts w:eastAsia="함초롬바탕" w:hint="eastAsia"/>
                <w:lang w:eastAsia="ko-KR"/>
              </w:rPr>
              <w:t>Local travel</w:t>
            </w:r>
          </w:p>
        </w:tc>
        <w:tc>
          <w:tcPr>
            <w:tcW w:w="13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1,000</w:t>
            </w:r>
          </w:p>
        </w:tc>
        <w:tc>
          <w:tcPr>
            <w:tcW w:w="13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1,000</w:t>
            </w:r>
          </w:p>
        </w:tc>
        <w:tc>
          <w:tcPr>
            <w:tcW w:w="1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2,000</w:t>
            </w:r>
          </w:p>
        </w:tc>
        <w:tc>
          <w:tcPr>
            <w:tcW w:w="19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both"/>
              <w:rPr>
                <w:rFonts w:eastAsia="굴림"/>
                <w:lang w:eastAsia="ko-KR"/>
              </w:rPr>
            </w:pPr>
          </w:p>
        </w:tc>
      </w:tr>
      <w:tr w:rsidR="00A61AA0" w:rsidRPr="004064E1" w:rsidTr="00E27B10">
        <w:trPr>
          <w:trHeight w:val="381"/>
        </w:trPr>
        <w:tc>
          <w:tcPr>
            <w:tcW w:w="1178" w:type="dxa"/>
            <w:vMerge/>
            <w:tcBorders>
              <w:left w:val="single" w:sz="2" w:space="0" w:color="000000"/>
              <w:right w:val="single" w:sz="2" w:space="0" w:color="000000"/>
            </w:tcBorders>
            <w:vAlign w:val="center"/>
            <w:hideMark/>
          </w:tcPr>
          <w:p w:rsidR="00A61AA0" w:rsidRPr="004064E1" w:rsidRDefault="00A61AA0" w:rsidP="00E27B10">
            <w:pPr>
              <w:rPr>
                <w:rFonts w:ascii="굴림" w:eastAsia="굴림" w:hAnsi="굴림" w:cs="굴림"/>
                <w:lang w:eastAsia="ko-KR"/>
              </w:rPr>
            </w:pPr>
          </w:p>
        </w:tc>
        <w:tc>
          <w:tcPr>
            <w:tcW w:w="23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both"/>
              <w:rPr>
                <w:rFonts w:eastAsia="굴림"/>
                <w:lang w:eastAsia="ko-KR"/>
              </w:rPr>
            </w:pPr>
            <w:r w:rsidRPr="004064E1">
              <w:rPr>
                <w:rFonts w:eastAsia="굴림" w:hint="eastAsia"/>
                <w:lang w:eastAsia="ko-KR"/>
              </w:rPr>
              <w:t>International workshop</w:t>
            </w:r>
          </w:p>
        </w:tc>
        <w:tc>
          <w:tcPr>
            <w:tcW w:w="13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5,000</w:t>
            </w:r>
          </w:p>
        </w:tc>
        <w:tc>
          <w:tcPr>
            <w:tcW w:w="13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3,000</w:t>
            </w:r>
          </w:p>
        </w:tc>
        <w:tc>
          <w:tcPr>
            <w:tcW w:w="1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8,000</w:t>
            </w:r>
          </w:p>
        </w:tc>
        <w:tc>
          <w:tcPr>
            <w:tcW w:w="19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both"/>
              <w:rPr>
                <w:rFonts w:eastAsia="굴림"/>
                <w:lang w:eastAsia="ko-KR"/>
              </w:rPr>
            </w:pPr>
          </w:p>
        </w:tc>
      </w:tr>
      <w:tr w:rsidR="00A61AA0" w:rsidRPr="004064E1" w:rsidTr="00E27B10">
        <w:trPr>
          <w:trHeight w:val="432"/>
        </w:trPr>
        <w:tc>
          <w:tcPr>
            <w:tcW w:w="1178" w:type="dxa"/>
            <w:vMerge/>
            <w:tcBorders>
              <w:left w:val="single" w:sz="2" w:space="0" w:color="000000"/>
              <w:right w:val="single" w:sz="2" w:space="0" w:color="000000"/>
            </w:tcBorders>
            <w:vAlign w:val="center"/>
            <w:hideMark/>
          </w:tcPr>
          <w:p w:rsidR="00A61AA0" w:rsidRPr="004064E1" w:rsidRDefault="00A61AA0" w:rsidP="00E27B10">
            <w:pPr>
              <w:rPr>
                <w:rFonts w:ascii="굴림" w:eastAsia="굴림" w:hAnsi="굴림" w:cs="굴림"/>
                <w:lang w:eastAsia="ko-KR"/>
              </w:rPr>
            </w:pPr>
          </w:p>
        </w:tc>
        <w:tc>
          <w:tcPr>
            <w:tcW w:w="23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both"/>
              <w:rPr>
                <w:rFonts w:eastAsia="굴림"/>
                <w:lang w:eastAsia="ko-KR"/>
              </w:rPr>
            </w:pPr>
            <w:r w:rsidRPr="004064E1">
              <w:rPr>
                <w:rFonts w:eastAsia="함초롬바탕"/>
                <w:lang w:eastAsia="ko-KR"/>
              </w:rPr>
              <w:t>Supplies</w:t>
            </w:r>
            <w:r w:rsidRPr="004064E1">
              <w:rPr>
                <w:rFonts w:eastAsia="함초롬바탕" w:hint="eastAsia"/>
                <w:lang w:eastAsia="ko-KR"/>
              </w:rPr>
              <w:t xml:space="preserve"> (chemicals, research materials, etc.)</w:t>
            </w:r>
          </w:p>
        </w:tc>
        <w:tc>
          <w:tcPr>
            <w:tcW w:w="13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5,000</w:t>
            </w:r>
          </w:p>
        </w:tc>
        <w:tc>
          <w:tcPr>
            <w:tcW w:w="13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7,000</w:t>
            </w:r>
          </w:p>
        </w:tc>
        <w:tc>
          <w:tcPr>
            <w:tcW w:w="1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12,000</w:t>
            </w:r>
          </w:p>
        </w:tc>
        <w:tc>
          <w:tcPr>
            <w:tcW w:w="19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both"/>
              <w:rPr>
                <w:rFonts w:eastAsia="굴림"/>
                <w:lang w:eastAsia="ko-KR"/>
              </w:rPr>
            </w:pPr>
          </w:p>
        </w:tc>
      </w:tr>
      <w:tr w:rsidR="00A61AA0" w:rsidRPr="004064E1" w:rsidTr="00E27B10">
        <w:trPr>
          <w:trHeight w:val="432"/>
        </w:trPr>
        <w:tc>
          <w:tcPr>
            <w:tcW w:w="1178" w:type="dxa"/>
            <w:vMerge/>
            <w:tcBorders>
              <w:left w:val="single" w:sz="2" w:space="0" w:color="000000"/>
              <w:right w:val="single" w:sz="2" w:space="0" w:color="000000"/>
            </w:tcBorders>
            <w:vAlign w:val="center"/>
            <w:hideMark/>
          </w:tcPr>
          <w:p w:rsidR="00A61AA0" w:rsidRPr="004064E1" w:rsidRDefault="00A61AA0" w:rsidP="00E27B10">
            <w:pPr>
              <w:rPr>
                <w:rFonts w:ascii="굴림" w:eastAsia="굴림" w:hAnsi="굴림" w:cs="굴림"/>
                <w:lang w:eastAsia="ko-KR"/>
              </w:rPr>
            </w:pPr>
          </w:p>
        </w:tc>
        <w:tc>
          <w:tcPr>
            <w:tcW w:w="23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both"/>
              <w:rPr>
                <w:rFonts w:eastAsia="굴림"/>
                <w:lang w:eastAsia="ko-KR"/>
              </w:rPr>
            </w:pPr>
            <w:r w:rsidRPr="004064E1">
              <w:rPr>
                <w:rFonts w:eastAsia="함초롬바탕" w:hint="eastAsia"/>
                <w:lang w:eastAsia="ko-KR"/>
              </w:rPr>
              <w:t>Others</w:t>
            </w:r>
          </w:p>
        </w:tc>
        <w:tc>
          <w:tcPr>
            <w:tcW w:w="13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1,000</w:t>
            </w:r>
          </w:p>
        </w:tc>
        <w:tc>
          <w:tcPr>
            <w:tcW w:w="13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1,000</w:t>
            </w:r>
          </w:p>
        </w:tc>
        <w:tc>
          <w:tcPr>
            <w:tcW w:w="1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2,000</w:t>
            </w:r>
          </w:p>
        </w:tc>
        <w:tc>
          <w:tcPr>
            <w:tcW w:w="19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both"/>
              <w:rPr>
                <w:rFonts w:eastAsia="굴림"/>
                <w:lang w:eastAsia="ko-KR"/>
              </w:rPr>
            </w:pPr>
          </w:p>
        </w:tc>
      </w:tr>
      <w:tr w:rsidR="00A61AA0" w:rsidRPr="004064E1" w:rsidTr="00E27B10">
        <w:trPr>
          <w:trHeight w:val="432"/>
        </w:trPr>
        <w:tc>
          <w:tcPr>
            <w:tcW w:w="349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both"/>
              <w:rPr>
                <w:rFonts w:eastAsia="굴림"/>
                <w:lang w:eastAsia="ko-KR"/>
              </w:rPr>
            </w:pPr>
            <w:r w:rsidRPr="004064E1">
              <w:rPr>
                <w:rFonts w:eastAsia="함초롬바탕"/>
                <w:lang w:eastAsia="ko-KR"/>
              </w:rPr>
              <w:t>Indirect costs</w:t>
            </w:r>
          </w:p>
        </w:tc>
        <w:tc>
          <w:tcPr>
            <w:tcW w:w="1318" w:type="dxa"/>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1,000</w:t>
            </w:r>
          </w:p>
        </w:tc>
        <w:tc>
          <w:tcPr>
            <w:tcW w:w="1318" w:type="dxa"/>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1,000</w:t>
            </w:r>
          </w:p>
        </w:tc>
        <w:tc>
          <w:tcPr>
            <w:tcW w:w="1308" w:type="dxa"/>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2,000</w:t>
            </w:r>
          </w:p>
        </w:tc>
        <w:tc>
          <w:tcPr>
            <w:tcW w:w="1917" w:type="dxa"/>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both"/>
              <w:rPr>
                <w:rFonts w:eastAsia="굴림"/>
                <w:lang w:eastAsia="ko-KR"/>
              </w:rPr>
            </w:pPr>
          </w:p>
        </w:tc>
      </w:tr>
      <w:tr w:rsidR="00A61AA0" w:rsidRPr="004064E1" w:rsidTr="00E27B10">
        <w:trPr>
          <w:trHeight w:val="432"/>
        </w:trPr>
        <w:tc>
          <w:tcPr>
            <w:tcW w:w="349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both"/>
              <w:rPr>
                <w:rFonts w:eastAsia="굴림"/>
                <w:lang w:eastAsia="ko-KR"/>
              </w:rPr>
            </w:pPr>
            <w:r w:rsidRPr="004064E1">
              <w:rPr>
                <w:rFonts w:eastAsia="굴림" w:hint="eastAsia"/>
                <w:lang w:eastAsia="ko-KR"/>
              </w:rPr>
              <w:t>Total</w:t>
            </w:r>
          </w:p>
        </w:tc>
        <w:tc>
          <w:tcPr>
            <w:tcW w:w="1318" w:type="dxa"/>
            <w:tcBorders>
              <w:top w:val="single" w:sz="4" w:space="0" w:color="auto"/>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15,000</w:t>
            </w:r>
          </w:p>
        </w:tc>
        <w:tc>
          <w:tcPr>
            <w:tcW w:w="1318" w:type="dxa"/>
            <w:tcBorders>
              <w:top w:val="single" w:sz="4" w:space="0" w:color="auto"/>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15,000</w:t>
            </w:r>
          </w:p>
        </w:tc>
        <w:tc>
          <w:tcPr>
            <w:tcW w:w="1308" w:type="dxa"/>
            <w:tcBorders>
              <w:top w:val="single" w:sz="4" w:space="0" w:color="auto"/>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right"/>
              <w:rPr>
                <w:rFonts w:eastAsia="굴림"/>
                <w:lang w:eastAsia="ko-KR"/>
              </w:rPr>
            </w:pPr>
            <w:r w:rsidRPr="004064E1">
              <w:rPr>
                <w:rFonts w:eastAsia="굴림" w:hint="eastAsia"/>
                <w:lang w:eastAsia="ko-KR"/>
              </w:rPr>
              <w:t>30,000</w:t>
            </w:r>
          </w:p>
        </w:tc>
        <w:tc>
          <w:tcPr>
            <w:tcW w:w="1917" w:type="dxa"/>
            <w:tcBorders>
              <w:top w:val="single" w:sz="4" w:space="0" w:color="auto"/>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1AA0" w:rsidRPr="004064E1" w:rsidRDefault="00A61AA0" w:rsidP="00E27B10">
            <w:pPr>
              <w:widowControl w:val="0"/>
              <w:wordWrap w:val="0"/>
              <w:spacing w:line="312" w:lineRule="auto"/>
              <w:jc w:val="both"/>
              <w:rPr>
                <w:rFonts w:eastAsia="굴림"/>
                <w:lang w:eastAsia="ko-KR"/>
              </w:rPr>
            </w:pPr>
          </w:p>
        </w:tc>
      </w:tr>
    </w:tbl>
    <w:p w:rsidR="00A61AA0" w:rsidRDefault="00A61AA0" w:rsidP="00A61AA0">
      <w:pPr>
        <w:tabs>
          <w:tab w:val="left" w:pos="720"/>
          <w:tab w:val="left" w:pos="1260"/>
          <w:tab w:val="left" w:pos="1440"/>
          <w:tab w:val="left" w:leader="dot" w:pos="9720"/>
        </w:tabs>
        <w:rPr>
          <w:rFonts w:ascii="Arial" w:hAnsi="Arial" w:cs="Arial"/>
          <w:sz w:val="24"/>
          <w:szCs w:val="24"/>
          <w:lang w:eastAsia="ko-KR"/>
        </w:rPr>
      </w:pPr>
    </w:p>
    <w:p w:rsidR="00A61AA0" w:rsidRDefault="00A61AA0" w:rsidP="00A61AA0">
      <w:pPr>
        <w:tabs>
          <w:tab w:val="left" w:pos="720"/>
          <w:tab w:val="left" w:pos="1260"/>
          <w:tab w:val="left" w:pos="1440"/>
          <w:tab w:val="left" w:leader="dot" w:pos="9720"/>
        </w:tabs>
        <w:rPr>
          <w:rFonts w:ascii="Arial" w:hAnsi="Arial" w:cs="Arial"/>
          <w:sz w:val="24"/>
          <w:szCs w:val="24"/>
          <w:lang w:eastAsia="ko-KR"/>
        </w:rPr>
      </w:pPr>
    </w:p>
    <w:tbl>
      <w:tblPr>
        <w:tblStyle w:val="a5"/>
        <w:tblW w:w="0" w:type="auto"/>
        <w:tblLook w:val="04A0" w:firstRow="1" w:lastRow="0" w:firstColumn="1" w:lastColumn="0" w:noHBand="0" w:noVBand="1"/>
      </w:tblPr>
      <w:tblGrid>
        <w:gridCol w:w="9558"/>
      </w:tblGrid>
      <w:tr w:rsidR="00A61AA0" w:rsidTr="00A61AA0">
        <w:tc>
          <w:tcPr>
            <w:tcW w:w="9558" w:type="dxa"/>
          </w:tcPr>
          <w:p w:rsidR="00A61AA0" w:rsidRDefault="00A61AA0" w:rsidP="00A61AA0">
            <w:pPr>
              <w:tabs>
                <w:tab w:val="left" w:pos="720"/>
                <w:tab w:val="left" w:pos="1260"/>
                <w:tab w:val="left" w:pos="1440"/>
                <w:tab w:val="left" w:leader="dot" w:pos="9720"/>
              </w:tabs>
              <w:rPr>
                <w:rFonts w:ascii="Arial" w:hAnsi="Arial" w:cs="Arial"/>
                <w:sz w:val="24"/>
                <w:szCs w:val="24"/>
                <w:lang w:eastAsia="ko-KR"/>
              </w:rPr>
            </w:pPr>
            <w:r>
              <w:rPr>
                <w:rFonts w:ascii="Arial" w:hAnsi="Arial" w:cs="Arial"/>
                <w:sz w:val="24"/>
                <w:szCs w:val="24"/>
                <w:lang w:eastAsia="ko-KR"/>
              </w:rPr>
              <w:t>N</w:t>
            </w:r>
            <w:r>
              <w:rPr>
                <w:rFonts w:ascii="Arial" w:hAnsi="Arial" w:cs="Arial" w:hint="eastAsia"/>
                <w:sz w:val="24"/>
                <w:szCs w:val="24"/>
                <w:lang w:eastAsia="ko-KR"/>
              </w:rPr>
              <w:t>ote:</w:t>
            </w:r>
          </w:p>
          <w:p w:rsidR="00A61AA0" w:rsidRDefault="00A61AA0" w:rsidP="00A61AA0">
            <w:pPr>
              <w:numPr>
                <w:ilvl w:val="0"/>
                <w:numId w:val="17"/>
              </w:numPr>
              <w:overflowPunct w:val="0"/>
              <w:autoSpaceDE w:val="0"/>
              <w:autoSpaceDN w:val="0"/>
              <w:adjustRightInd w:val="0"/>
              <w:ind w:left="426" w:hanging="284"/>
              <w:rPr>
                <w:color w:val="0000FF"/>
              </w:rPr>
            </w:pPr>
            <w:r>
              <w:rPr>
                <w:color w:val="0000FF"/>
                <w:lang w:eastAsia="ko-KR"/>
              </w:rPr>
              <w:t xml:space="preserve">Personnel Expense: RDA shall not support salaries for permanent researchers of implementing organizations. However, RDA can possibly provide budget for the short-term staff </w:t>
            </w:r>
            <w:proofErr w:type="gramStart"/>
            <w:r>
              <w:rPr>
                <w:color w:val="0000FF"/>
                <w:lang w:eastAsia="ko-KR"/>
              </w:rPr>
              <w:t>who</w:t>
            </w:r>
            <w:proofErr w:type="gramEnd"/>
            <w:r>
              <w:rPr>
                <w:color w:val="0000FF"/>
                <w:lang w:eastAsia="ko-KR"/>
              </w:rPr>
              <w:t xml:space="preserve"> are hired for collaboration research project. </w:t>
            </w:r>
          </w:p>
          <w:p w:rsidR="00A61AA0" w:rsidRDefault="00A61AA0" w:rsidP="00A61AA0">
            <w:pPr>
              <w:numPr>
                <w:ilvl w:val="0"/>
                <w:numId w:val="17"/>
              </w:numPr>
              <w:overflowPunct w:val="0"/>
              <w:autoSpaceDE w:val="0"/>
              <w:autoSpaceDN w:val="0"/>
              <w:adjustRightInd w:val="0"/>
              <w:ind w:left="426" w:hanging="284"/>
              <w:rPr>
                <w:color w:val="0000FF"/>
              </w:rPr>
            </w:pPr>
            <w:r>
              <w:rPr>
                <w:color w:val="0000FF"/>
                <w:lang w:eastAsia="ko-KR"/>
              </w:rPr>
              <w:t>Travel: Travel expense includes budget for transportation, accommodation, and meal.</w:t>
            </w:r>
          </w:p>
          <w:p w:rsidR="00A61AA0" w:rsidRDefault="00A61AA0" w:rsidP="00A61AA0">
            <w:pPr>
              <w:numPr>
                <w:ilvl w:val="0"/>
                <w:numId w:val="17"/>
              </w:numPr>
              <w:overflowPunct w:val="0"/>
              <w:autoSpaceDE w:val="0"/>
              <w:autoSpaceDN w:val="0"/>
              <w:adjustRightInd w:val="0"/>
              <w:ind w:left="426" w:hanging="284"/>
              <w:rPr>
                <w:color w:val="0000FF"/>
              </w:rPr>
            </w:pPr>
            <w:r>
              <w:rPr>
                <w:color w:val="0000FF"/>
                <w:lang w:eastAsia="ko-KR"/>
              </w:rPr>
              <w:t>Supplies: Supply expense refers to expenses for expendable supplies such as reagents.</w:t>
            </w:r>
          </w:p>
          <w:p w:rsidR="00A61AA0" w:rsidRDefault="00A61AA0" w:rsidP="00A61AA0">
            <w:pPr>
              <w:numPr>
                <w:ilvl w:val="0"/>
                <w:numId w:val="17"/>
              </w:numPr>
              <w:overflowPunct w:val="0"/>
              <w:autoSpaceDE w:val="0"/>
              <w:autoSpaceDN w:val="0"/>
              <w:adjustRightInd w:val="0"/>
              <w:ind w:left="426" w:hanging="284"/>
              <w:rPr>
                <w:color w:val="0000FF"/>
              </w:rPr>
            </w:pPr>
            <w:r>
              <w:rPr>
                <w:color w:val="0000FF"/>
                <w:lang w:eastAsia="ko-KR"/>
              </w:rPr>
              <w:t xml:space="preserve">Equipment: </w:t>
            </w:r>
            <w:r>
              <w:rPr>
                <w:rFonts w:hint="eastAsia"/>
                <w:color w:val="0000FF"/>
                <w:lang w:eastAsia="ko-KR"/>
              </w:rPr>
              <w:t>RDA</w:t>
            </w:r>
            <w:r>
              <w:rPr>
                <w:color w:val="0000FF"/>
                <w:lang w:eastAsia="ko-KR"/>
              </w:rPr>
              <w:t xml:space="preserve"> will not support expensive equipment such as vehicles (including motorcycle). Implementing agencies can purchase equipment under 500USD.</w:t>
            </w:r>
          </w:p>
          <w:p w:rsidR="00A61AA0" w:rsidRPr="00A61AA0" w:rsidRDefault="00A61AA0" w:rsidP="00A61AA0">
            <w:pPr>
              <w:numPr>
                <w:ilvl w:val="0"/>
                <w:numId w:val="17"/>
              </w:numPr>
              <w:overflowPunct w:val="0"/>
              <w:autoSpaceDE w:val="0"/>
              <w:autoSpaceDN w:val="0"/>
              <w:adjustRightInd w:val="0"/>
              <w:ind w:left="426" w:hanging="284"/>
              <w:rPr>
                <w:color w:val="0000FF"/>
              </w:rPr>
            </w:pPr>
            <w:r>
              <w:rPr>
                <w:color w:val="0000FF"/>
                <w:lang w:eastAsia="ko-KR"/>
              </w:rPr>
              <w:t>Indirect Costs: Indirect Cost cannot be over 10% of total budget.</w:t>
            </w:r>
          </w:p>
        </w:tc>
      </w:tr>
    </w:tbl>
    <w:p w:rsidR="00A61AA0" w:rsidRDefault="00A61AA0" w:rsidP="00A61AA0">
      <w:pPr>
        <w:tabs>
          <w:tab w:val="left" w:pos="720"/>
          <w:tab w:val="left" w:pos="1260"/>
          <w:tab w:val="left" w:pos="1440"/>
          <w:tab w:val="left" w:leader="dot" w:pos="9720"/>
        </w:tabs>
        <w:rPr>
          <w:rFonts w:ascii="Arial" w:hAnsi="Arial" w:cs="Arial"/>
          <w:sz w:val="24"/>
          <w:szCs w:val="24"/>
          <w:lang w:eastAsia="ko-KR"/>
        </w:rPr>
      </w:pPr>
    </w:p>
    <w:p w:rsidR="00A61AA0" w:rsidRDefault="00A61AA0" w:rsidP="00A61AA0">
      <w:pPr>
        <w:tabs>
          <w:tab w:val="left" w:pos="720"/>
          <w:tab w:val="left" w:pos="1260"/>
          <w:tab w:val="left" w:pos="1440"/>
          <w:tab w:val="left" w:leader="dot" w:pos="9720"/>
        </w:tabs>
        <w:rPr>
          <w:rFonts w:ascii="Arial" w:hAnsi="Arial" w:cs="Arial"/>
          <w:sz w:val="24"/>
          <w:szCs w:val="24"/>
          <w:lang w:eastAsia="ko-KR"/>
        </w:rPr>
      </w:pPr>
    </w:p>
    <w:p w:rsidR="00A61AA0" w:rsidRDefault="00A61AA0">
      <w:pPr>
        <w:rPr>
          <w:rFonts w:ascii="Times New Roman" w:hAnsi="Times New Roman" w:cs="Times New Roman"/>
          <w:b/>
          <w:bCs/>
          <w:sz w:val="28"/>
          <w:szCs w:val="28"/>
          <w:lang w:eastAsia="ko-KR"/>
        </w:rPr>
      </w:pPr>
      <w:r>
        <w:rPr>
          <w:rFonts w:ascii="Times New Roman" w:hAnsi="Times New Roman" w:cs="Times New Roman"/>
          <w:b/>
          <w:bCs/>
          <w:sz w:val="28"/>
          <w:szCs w:val="28"/>
          <w:lang w:eastAsia="ko-KR"/>
        </w:rPr>
        <w:br w:type="page"/>
      </w:r>
    </w:p>
    <w:p w:rsidR="00BC5EFA" w:rsidRPr="001F564A" w:rsidRDefault="00BC5EFA" w:rsidP="00BC5EFA">
      <w:pPr>
        <w:spacing w:after="0"/>
        <w:jc w:val="center"/>
        <w:rPr>
          <w:rFonts w:ascii="Times New Roman" w:hAnsi="Times New Roman" w:cs="Times New Roman"/>
          <w:b/>
          <w:bCs/>
          <w:sz w:val="28"/>
          <w:szCs w:val="28"/>
        </w:rPr>
      </w:pPr>
      <w:r w:rsidRPr="001F564A">
        <w:rPr>
          <w:rFonts w:ascii="Times New Roman" w:hAnsi="Times New Roman" w:cs="Times New Roman"/>
          <w:b/>
          <w:bCs/>
          <w:sz w:val="28"/>
          <w:szCs w:val="28"/>
        </w:rPr>
        <w:t>Representative Organization, Principal Investigator and Bank Accounts</w:t>
      </w:r>
    </w:p>
    <w:p w:rsidR="00BC5EFA" w:rsidRPr="001F564A" w:rsidRDefault="00BC5EFA" w:rsidP="00BC5EFA">
      <w:pPr>
        <w:spacing w:after="0"/>
        <w:jc w:val="center"/>
        <w:rPr>
          <w:rFonts w:ascii="Times New Roman" w:hAnsi="Times New Roman" w:cs="Times New Roman"/>
          <w:b/>
          <w:bCs/>
          <w:sz w:val="28"/>
          <w:szCs w:val="28"/>
        </w:rPr>
      </w:pPr>
      <w:r w:rsidRPr="001F564A">
        <w:rPr>
          <w:rFonts w:ascii="Times New Roman" w:hAnsi="Times New Roman" w:cs="Times New Roman"/>
          <w:b/>
          <w:bCs/>
          <w:sz w:val="28"/>
          <w:szCs w:val="28"/>
        </w:rPr>
        <w:t xml:space="preserve">For </w:t>
      </w:r>
      <w:r w:rsidRPr="001F564A">
        <w:rPr>
          <w:rFonts w:ascii="Times New Roman" w:hAnsi="Times New Roman" w:cs="Times New Roman"/>
          <w:b/>
          <w:bCs/>
          <w:sz w:val="28"/>
          <w:szCs w:val="28"/>
          <w:lang w:eastAsia="ko-KR"/>
        </w:rPr>
        <w:t>K</w:t>
      </w:r>
      <w:r w:rsidRPr="001F564A">
        <w:rPr>
          <w:rFonts w:ascii="Times New Roman" w:hAnsi="Times New Roman" w:cs="Times New Roman"/>
          <w:b/>
          <w:bCs/>
          <w:sz w:val="28"/>
          <w:szCs w:val="28"/>
        </w:rPr>
        <w:t>AFACI Research Project</w:t>
      </w:r>
    </w:p>
    <w:p w:rsidR="00BC5EFA" w:rsidRPr="001F564A" w:rsidRDefault="00BC5EFA" w:rsidP="00BC5EFA">
      <w:pPr>
        <w:spacing w:after="0"/>
        <w:rPr>
          <w:rFonts w:ascii="Times New Roman" w:hAnsi="Times New Roman" w:cs="Times New Roman"/>
          <w:b/>
          <w:bCs/>
          <w:sz w:val="28"/>
          <w:szCs w:val="28"/>
        </w:rPr>
      </w:pPr>
    </w:p>
    <w:p w:rsidR="00BC5EFA" w:rsidRPr="001F564A" w:rsidRDefault="00BC5EFA" w:rsidP="00BC5EFA">
      <w:pPr>
        <w:spacing w:after="0"/>
        <w:rPr>
          <w:rFonts w:ascii="Times New Roman" w:hAnsi="Times New Roman" w:cs="Times New Roman"/>
          <w:sz w:val="24"/>
          <w:szCs w:val="24"/>
          <w:lang w:eastAsia="ko-KR"/>
        </w:rPr>
      </w:pPr>
      <w:r w:rsidRPr="001F564A">
        <w:rPr>
          <w:rFonts w:ascii="Times New Roman" w:hAnsi="Times New Roman" w:cs="Times New Roman"/>
          <w:b/>
          <w:bCs/>
          <w:sz w:val="24"/>
          <w:szCs w:val="24"/>
        </w:rPr>
        <w:t xml:space="preserve">Country: </w:t>
      </w:r>
    </w:p>
    <w:p w:rsidR="00BC5EFA" w:rsidRPr="001F564A" w:rsidRDefault="00BC5EFA" w:rsidP="00BC5EFA">
      <w:pPr>
        <w:spacing w:after="0"/>
        <w:rPr>
          <w:rFonts w:ascii="Times New Roman" w:hAnsi="Times New Roman" w:cs="Times New Roman"/>
          <w:b/>
          <w:bCs/>
          <w:sz w:val="24"/>
          <w:szCs w:val="24"/>
        </w:rPr>
      </w:pPr>
      <w:r w:rsidRPr="001F564A">
        <w:rPr>
          <w:rFonts w:ascii="Times New Roman" w:hAnsi="Times New Roman" w:cs="Times New Roman"/>
          <w:b/>
          <w:bCs/>
          <w:sz w:val="24"/>
          <w:szCs w:val="24"/>
        </w:rPr>
        <w:t xml:space="preserve">Project Title: </w:t>
      </w:r>
    </w:p>
    <w:p w:rsidR="00BC5EFA" w:rsidRPr="001F564A" w:rsidRDefault="00BC5EFA" w:rsidP="00BC5EFA">
      <w:pPr>
        <w:numPr>
          <w:ilvl w:val="0"/>
          <w:numId w:val="15"/>
        </w:numPr>
        <w:spacing w:after="0"/>
        <w:rPr>
          <w:rFonts w:ascii="Times New Roman" w:hAnsi="Times New Roman" w:cs="Times New Roman"/>
          <w:b/>
          <w:bCs/>
          <w:sz w:val="24"/>
          <w:szCs w:val="24"/>
        </w:rPr>
      </w:pPr>
      <w:r w:rsidRPr="001F564A">
        <w:rPr>
          <w:rFonts w:ascii="Times New Roman" w:hAnsi="Times New Roman" w:cs="Times New Roman"/>
          <w:b/>
          <w:bCs/>
          <w:sz w:val="24"/>
          <w:szCs w:val="24"/>
        </w:rPr>
        <w:t>Principal Implementing Organization</w:t>
      </w:r>
    </w:p>
    <w:p w:rsidR="00BC5EFA" w:rsidRPr="001F564A" w:rsidRDefault="00BC5EFA" w:rsidP="00BC5EFA">
      <w:pPr>
        <w:spacing w:after="0"/>
        <w:ind w:left="1080"/>
        <w:rPr>
          <w:rFonts w:ascii="Times New Roman" w:hAnsi="Times New Roman" w:cs="Times New Roman"/>
          <w:b/>
          <w:bCs/>
          <w:sz w:val="24"/>
          <w:szCs w:val="24"/>
        </w:rPr>
      </w:pPr>
    </w:p>
    <w:p w:rsidR="00BC5EFA" w:rsidRPr="001F564A" w:rsidRDefault="00BC5EFA" w:rsidP="00BC5EFA">
      <w:pPr>
        <w:numPr>
          <w:ilvl w:val="0"/>
          <w:numId w:val="16"/>
        </w:numPr>
        <w:spacing w:after="0"/>
        <w:rPr>
          <w:rFonts w:ascii="Times New Roman" w:hAnsi="Times New Roman" w:cs="Times New Roman"/>
          <w:sz w:val="24"/>
          <w:szCs w:val="24"/>
        </w:rPr>
      </w:pPr>
      <w:r w:rsidRPr="001F564A">
        <w:rPr>
          <w:rFonts w:ascii="Times New Roman" w:hAnsi="Times New Roman" w:cs="Times New Roman"/>
          <w:b/>
          <w:bCs/>
          <w:sz w:val="24"/>
          <w:szCs w:val="24"/>
        </w:rPr>
        <w:t xml:space="preserve">Name of organization: </w:t>
      </w:r>
    </w:p>
    <w:p w:rsidR="00BC5EFA" w:rsidRPr="001F564A" w:rsidRDefault="00BC5EFA" w:rsidP="00BC5EFA">
      <w:pPr>
        <w:numPr>
          <w:ilvl w:val="0"/>
          <w:numId w:val="16"/>
        </w:numPr>
        <w:spacing w:after="0"/>
        <w:rPr>
          <w:rFonts w:ascii="Times New Roman" w:hAnsi="Times New Roman" w:cs="Times New Roman"/>
          <w:sz w:val="24"/>
          <w:szCs w:val="24"/>
        </w:rPr>
      </w:pPr>
      <w:r w:rsidRPr="001F564A">
        <w:rPr>
          <w:rFonts w:ascii="Times New Roman" w:hAnsi="Times New Roman" w:cs="Times New Roman"/>
          <w:b/>
          <w:bCs/>
          <w:sz w:val="24"/>
          <w:szCs w:val="24"/>
        </w:rPr>
        <w:t xml:space="preserve">Name of Head: </w:t>
      </w:r>
    </w:p>
    <w:p w:rsidR="00BC5EFA" w:rsidRPr="001F564A" w:rsidRDefault="00BC5EFA" w:rsidP="00BC5EFA">
      <w:pPr>
        <w:numPr>
          <w:ilvl w:val="0"/>
          <w:numId w:val="16"/>
        </w:numPr>
        <w:spacing w:after="0"/>
        <w:rPr>
          <w:rFonts w:ascii="Times New Roman" w:hAnsi="Times New Roman" w:cs="Times New Roman"/>
          <w:sz w:val="24"/>
          <w:szCs w:val="24"/>
        </w:rPr>
      </w:pPr>
      <w:r w:rsidRPr="001F564A">
        <w:rPr>
          <w:rFonts w:ascii="Times New Roman" w:hAnsi="Times New Roman" w:cs="Times New Roman"/>
          <w:b/>
          <w:bCs/>
          <w:sz w:val="24"/>
          <w:szCs w:val="24"/>
        </w:rPr>
        <w:t xml:space="preserve">Address: </w:t>
      </w:r>
    </w:p>
    <w:p w:rsidR="00BC5EFA" w:rsidRPr="001F564A" w:rsidRDefault="00BC5EFA" w:rsidP="00BC5EFA">
      <w:pPr>
        <w:numPr>
          <w:ilvl w:val="0"/>
          <w:numId w:val="16"/>
        </w:numPr>
        <w:spacing w:after="0"/>
        <w:rPr>
          <w:rFonts w:ascii="Times New Roman" w:hAnsi="Times New Roman" w:cs="Times New Roman"/>
          <w:b/>
          <w:bCs/>
          <w:sz w:val="24"/>
          <w:szCs w:val="24"/>
        </w:rPr>
      </w:pPr>
      <w:r w:rsidRPr="001F564A">
        <w:rPr>
          <w:rFonts w:ascii="Times New Roman" w:hAnsi="Times New Roman" w:cs="Times New Roman"/>
          <w:b/>
          <w:bCs/>
          <w:sz w:val="24"/>
          <w:szCs w:val="24"/>
        </w:rPr>
        <w:t xml:space="preserve">Phone: </w:t>
      </w:r>
      <w:r w:rsidRPr="001F564A">
        <w:rPr>
          <w:rFonts w:ascii="Times New Roman" w:hAnsi="Times New Roman" w:cs="Times New Roman"/>
          <w:sz w:val="24"/>
          <w:szCs w:val="24"/>
        </w:rPr>
        <w:t>+</w:t>
      </w:r>
    </w:p>
    <w:p w:rsidR="00BC5EFA" w:rsidRPr="001F564A" w:rsidRDefault="00BC5EFA" w:rsidP="00BC5EFA">
      <w:pPr>
        <w:numPr>
          <w:ilvl w:val="0"/>
          <w:numId w:val="16"/>
        </w:numPr>
        <w:spacing w:after="0"/>
        <w:rPr>
          <w:rFonts w:ascii="Times New Roman" w:hAnsi="Times New Roman" w:cs="Times New Roman"/>
          <w:b/>
          <w:bCs/>
          <w:sz w:val="24"/>
          <w:szCs w:val="24"/>
        </w:rPr>
      </w:pPr>
      <w:r w:rsidRPr="001F564A">
        <w:rPr>
          <w:rFonts w:ascii="Times New Roman" w:hAnsi="Times New Roman" w:cs="Times New Roman"/>
          <w:b/>
          <w:bCs/>
          <w:sz w:val="24"/>
          <w:szCs w:val="24"/>
        </w:rPr>
        <w:t xml:space="preserve">Fax: </w:t>
      </w:r>
      <w:r w:rsidRPr="001F564A">
        <w:rPr>
          <w:rFonts w:ascii="Times New Roman" w:hAnsi="Times New Roman" w:cs="Times New Roman"/>
          <w:sz w:val="24"/>
          <w:szCs w:val="24"/>
        </w:rPr>
        <w:t>+</w:t>
      </w:r>
    </w:p>
    <w:p w:rsidR="00BC5EFA" w:rsidRPr="001F564A" w:rsidRDefault="00BC5EFA" w:rsidP="00BC5EFA">
      <w:pPr>
        <w:numPr>
          <w:ilvl w:val="0"/>
          <w:numId w:val="16"/>
        </w:numPr>
        <w:spacing w:after="0"/>
        <w:rPr>
          <w:rFonts w:ascii="Times New Roman" w:hAnsi="Times New Roman" w:cs="Times New Roman"/>
          <w:b/>
          <w:bCs/>
          <w:sz w:val="24"/>
          <w:szCs w:val="24"/>
        </w:rPr>
      </w:pPr>
      <w:r w:rsidRPr="001F564A">
        <w:rPr>
          <w:rFonts w:ascii="Times New Roman" w:hAnsi="Times New Roman" w:cs="Times New Roman"/>
          <w:b/>
          <w:bCs/>
          <w:sz w:val="24"/>
          <w:szCs w:val="24"/>
        </w:rPr>
        <w:t xml:space="preserve">Email: </w:t>
      </w:r>
    </w:p>
    <w:p w:rsidR="00BC5EFA" w:rsidRPr="001F564A" w:rsidRDefault="008376D1" w:rsidP="00BC5EFA">
      <w:pPr>
        <w:numPr>
          <w:ilvl w:val="0"/>
          <w:numId w:val="16"/>
        </w:numPr>
        <w:spacing w:after="0"/>
        <w:rPr>
          <w:rFonts w:ascii="Times New Roman" w:hAnsi="Times New Roman" w:cs="Times New Roman"/>
          <w:b/>
          <w:bCs/>
          <w:sz w:val="24"/>
          <w:szCs w:val="24"/>
        </w:rPr>
      </w:pPr>
      <w:r>
        <w:rPr>
          <w:rFonts w:ascii="Times New Roman" w:hAnsi="Times New Roman" w:cs="Times New Roman" w:hint="eastAsia"/>
          <w:b/>
          <w:bCs/>
          <w:sz w:val="24"/>
          <w:szCs w:val="24"/>
          <w:lang w:eastAsia="ko-KR"/>
        </w:rPr>
        <w:t xml:space="preserve">Principal </w:t>
      </w:r>
      <w:r w:rsidR="00B51005">
        <w:rPr>
          <w:rFonts w:ascii="Times New Roman" w:hAnsi="Times New Roman" w:cs="Times New Roman" w:hint="eastAsia"/>
          <w:b/>
          <w:bCs/>
          <w:sz w:val="24"/>
          <w:szCs w:val="24"/>
          <w:lang w:eastAsia="ko-KR"/>
        </w:rPr>
        <w:t>Investigator</w:t>
      </w:r>
      <w:r w:rsidR="00BC5EFA" w:rsidRPr="001F564A">
        <w:rPr>
          <w:rFonts w:ascii="Times New Roman" w:hAnsi="Times New Roman" w:cs="Times New Roman"/>
          <w:b/>
          <w:bCs/>
          <w:sz w:val="24"/>
          <w:szCs w:val="24"/>
        </w:rPr>
        <w:t>:</w:t>
      </w:r>
    </w:p>
    <w:p w:rsidR="00BC5EFA" w:rsidRPr="001F564A" w:rsidRDefault="00BC5EFA" w:rsidP="00BC5EFA">
      <w:pPr>
        <w:numPr>
          <w:ilvl w:val="0"/>
          <w:numId w:val="16"/>
        </w:numPr>
        <w:spacing w:after="0"/>
        <w:rPr>
          <w:rFonts w:ascii="Times New Roman" w:hAnsi="Times New Roman" w:cs="Times New Roman"/>
          <w:sz w:val="24"/>
          <w:szCs w:val="24"/>
        </w:rPr>
      </w:pPr>
      <w:r w:rsidRPr="001F564A">
        <w:rPr>
          <w:rFonts w:ascii="Times New Roman" w:hAnsi="Times New Roman" w:cs="Times New Roman"/>
          <w:b/>
          <w:bCs/>
          <w:sz w:val="24"/>
          <w:szCs w:val="24"/>
        </w:rPr>
        <w:t>Name of organization:</w:t>
      </w:r>
    </w:p>
    <w:p w:rsidR="00BC5EFA" w:rsidRPr="001F564A" w:rsidRDefault="00BC5EFA" w:rsidP="00BC5EFA">
      <w:pPr>
        <w:numPr>
          <w:ilvl w:val="0"/>
          <w:numId w:val="16"/>
        </w:numPr>
        <w:spacing w:after="0"/>
        <w:rPr>
          <w:rFonts w:ascii="Times New Roman" w:hAnsi="Times New Roman" w:cs="Times New Roman"/>
          <w:sz w:val="24"/>
          <w:szCs w:val="24"/>
        </w:rPr>
      </w:pPr>
      <w:r w:rsidRPr="001F564A">
        <w:rPr>
          <w:rFonts w:ascii="Times New Roman" w:hAnsi="Times New Roman" w:cs="Times New Roman"/>
          <w:b/>
          <w:bCs/>
          <w:sz w:val="24"/>
          <w:szCs w:val="24"/>
        </w:rPr>
        <w:t xml:space="preserve">Position/Job title: </w:t>
      </w:r>
    </w:p>
    <w:p w:rsidR="00BC5EFA" w:rsidRPr="001F564A" w:rsidRDefault="00BC5EFA" w:rsidP="00BC5EFA">
      <w:pPr>
        <w:numPr>
          <w:ilvl w:val="0"/>
          <w:numId w:val="16"/>
        </w:numPr>
        <w:spacing w:after="0"/>
        <w:rPr>
          <w:rFonts w:ascii="Times New Roman" w:hAnsi="Times New Roman" w:cs="Times New Roman"/>
          <w:b/>
          <w:bCs/>
          <w:sz w:val="24"/>
          <w:szCs w:val="24"/>
        </w:rPr>
      </w:pPr>
      <w:r w:rsidRPr="001F564A">
        <w:rPr>
          <w:rFonts w:ascii="Times New Roman" w:hAnsi="Times New Roman" w:cs="Times New Roman"/>
          <w:b/>
          <w:bCs/>
          <w:sz w:val="24"/>
          <w:szCs w:val="24"/>
        </w:rPr>
        <w:t>Address</w:t>
      </w:r>
      <w:r w:rsidRPr="001F564A">
        <w:rPr>
          <w:rFonts w:ascii="Times New Roman" w:hAnsi="Times New Roman" w:cs="Times New Roman"/>
          <w:sz w:val="24"/>
          <w:szCs w:val="24"/>
        </w:rPr>
        <w:t xml:space="preserve">: </w:t>
      </w:r>
    </w:p>
    <w:p w:rsidR="00BC5EFA" w:rsidRPr="001F564A" w:rsidRDefault="00BC5EFA" w:rsidP="00BC5EFA">
      <w:pPr>
        <w:numPr>
          <w:ilvl w:val="0"/>
          <w:numId w:val="16"/>
        </w:numPr>
        <w:spacing w:after="0"/>
        <w:rPr>
          <w:rFonts w:ascii="Times New Roman" w:hAnsi="Times New Roman" w:cs="Times New Roman"/>
          <w:sz w:val="24"/>
          <w:szCs w:val="24"/>
        </w:rPr>
      </w:pPr>
      <w:r w:rsidRPr="001F564A">
        <w:rPr>
          <w:rFonts w:ascii="Times New Roman" w:hAnsi="Times New Roman" w:cs="Times New Roman"/>
          <w:b/>
          <w:bCs/>
          <w:sz w:val="24"/>
          <w:szCs w:val="24"/>
        </w:rPr>
        <w:t xml:space="preserve">Phone: </w:t>
      </w:r>
    </w:p>
    <w:p w:rsidR="00BC5EFA" w:rsidRPr="001F564A" w:rsidRDefault="00BC5EFA" w:rsidP="00BC5EFA">
      <w:pPr>
        <w:numPr>
          <w:ilvl w:val="0"/>
          <w:numId w:val="16"/>
        </w:numPr>
        <w:spacing w:after="0"/>
        <w:rPr>
          <w:rFonts w:ascii="Times New Roman" w:hAnsi="Times New Roman" w:cs="Times New Roman"/>
          <w:sz w:val="24"/>
          <w:szCs w:val="24"/>
        </w:rPr>
      </w:pPr>
      <w:r w:rsidRPr="001F564A">
        <w:rPr>
          <w:rFonts w:ascii="Times New Roman" w:hAnsi="Times New Roman" w:cs="Times New Roman"/>
          <w:b/>
          <w:bCs/>
          <w:sz w:val="24"/>
          <w:szCs w:val="24"/>
        </w:rPr>
        <w:t xml:space="preserve">Fax: </w:t>
      </w:r>
    </w:p>
    <w:p w:rsidR="00BC5EFA" w:rsidRPr="001F564A" w:rsidRDefault="00BC5EFA" w:rsidP="00BC5EFA">
      <w:pPr>
        <w:numPr>
          <w:ilvl w:val="0"/>
          <w:numId w:val="16"/>
        </w:numPr>
        <w:spacing w:after="0"/>
        <w:rPr>
          <w:rFonts w:ascii="Times New Roman" w:hAnsi="Times New Roman" w:cs="Times New Roman"/>
          <w:sz w:val="24"/>
          <w:szCs w:val="24"/>
        </w:rPr>
      </w:pPr>
      <w:r w:rsidRPr="001F564A">
        <w:rPr>
          <w:rFonts w:ascii="Times New Roman" w:hAnsi="Times New Roman" w:cs="Times New Roman"/>
          <w:b/>
          <w:bCs/>
          <w:sz w:val="24"/>
          <w:szCs w:val="24"/>
        </w:rPr>
        <w:t xml:space="preserve">Email: </w:t>
      </w:r>
    </w:p>
    <w:p w:rsidR="00BC5EFA" w:rsidRPr="001F564A" w:rsidRDefault="00BC5EFA" w:rsidP="00BC5EFA">
      <w:pPr>
        <w:spacing w:after="0"/>
        <w:ind w:left="1440"/>
        <w:rPr>
          <w:rFonts w:ascii="Times New Roman" w:hAnsi="Times New Roman" w:cs="Times New Roman"/>
          <w:b/>
          <w:bCs/>
          <w:sz w:val="24"/>
          <w:szCs w:val="24"/>
        </w:rPr>
      </w:pPr>
    </w:p>
    <w:p w:rsidR="00BC5EFA" w:rsidRPr="001F564A" w:rsidRDefault="00BC5EFA" w:rsidP="00BC5EFA">
      <w:pPr>
        <w:numPr>
          <w:ilvl w:val="0"/>
          <w:numId w:val="15"/>
        </w:numPr>
        <w:spacing w:after="0"/>
        <w:rPr>
          <w:rFonts w:ascii="Times New Roman" w:hAnsi="Times New Roman" w:cs="Times New Roman"/>
          <w:b/>
          <w:bCs/>
          <w:sz w:val="24"/>
          <w:szCs w:val="24"/>
        </w:rPr>
      </w:pPr>
      <w:r w:rsidRPr="001F564A">
        <w:rPr>
          <w:rFonts w:ascii="Times New Roman" w:hAnsi="Times New Roman" w:cs="Times New Roman"/>
          <w:b/>
          <w:bCs/>
          <w:sz w:val="24"/>
          <w:szCs w:val="24"/>
        </w:rPr>
        <w:t>Bank Account Detail</w:t>
      </w:r>
    </w:p>
    <w:p w:rsidR="00BC5EFA" w:rsidRPr="00411831" w:rsidRDefault="00BC5EFA" w:rsidP="00BC5EFA">
      <w:pPr>
        <w:numPr>
          <w:ilvl w:val="0"/>
          <w:numId w:val="16"/>
        </w:numPr>
        <w:spacing w:after="0"/>
        <w:rPr>
          <w:rFonts w:ascii="Times New Roman" w:hAnsi="Times New Roman" w:cs="Times New Roman"/>
          <w:i/>
          <w:sz w:val="24"/>
          <w:szCs w:val="24"/>
        </w:rPr>
      </w:pPr>
      <w:r w:rsidRPr="001F564A">
        <w:rPr>
          <w:rFonts w:ascii="Times New Roman" w:hAnsi="Times New Roman" w:cs="Times New Roman"/>
          <w:b/>
          <w:bCs/>
          <w:sz w:val="24"/>
          <w:szCs w:val="24"/>
        </w:rPr>
        <w:t xml:space="preserve">Name of Bank: </w:t>
      </w:r>
    </w:p>
    <w:p w:rsidR="001B0B0C" w:rsidRPr="001B0B0C" w:rsidRDefault="00BC5EFA" w:rsidP="00BC5EFA">
      <w:pPr>
        <w:numPr>
          <w:ilvl w:val="0"/>
          <w:numId w:val="16"/>
        </w:numPr>
        <w:spacing w:after="0"/>
        <w:rPr>
          <w:rFonts w:ascii="Times New Roman" w:hAnsi="Times New Roman" w:cs="Times New Roman"/>
          <w:sz w:val="24"/>
          <w:szCs w:val="24"/>
        </w:rPr>
      </w:pPr>
      <w:r w:rsidRPr="00411831">
        <w:rPr>
          <w:rFonts w:ascii="Times New Roman" w:hAnsi="Times New Roman" w:cs="Times New Roman"/>
          <w:b/>
          <w:bCs/>
          <w:sz w:val="24"/>
          <w:szCs w:val="24"/>
        </w:rPr>
        <w:t xml:space="preserve">Address of Bank: </w:t>
      </w:r>
    </w:p>
    <w:p w:rsidR="00411831" w:rsidRPr="00411831" w:rsidRDefault="00BC5EFA" w:rsidP="00BC5EFA">
      <w:pPr>
        <w:numPr>
          <w:ilvl w:val="0"/>
          <w:numId w:val="16"/>
        </w:numPr>
        <w:spacing w:after="0"/>
        <w:rPr>
          <w:rFonts w:ascii="Times New Roman" w:hAnsi="Times New Roman" w:cs="Times New Roman"/>
          <w:sz w:val="24"/>
          <w:szCs w:val="24"/>
        </w:rPr>
      </w:pPr>
      <w:r w:rsidRPr="00411831">
        <w:rPr>
          <w:rFonts w:ascii="Times New Roman" w:hAnsi="Times New Roman" w:cs="Times New Roman"/>
          <w:b/>
          <w:bCs/>
          <w:sz w:val="24"/>
          <w:szCs w:val="24"/>
        </w:rPr>
        <w:t xml:space="preserve">Swift Code: </w:t>
      </w:r>
    </w:p>
    <w:p w:rsidR="00BC5EFA" w:rsidRPr="00411831" w:rsidRDefault="00BC5EFA" w:rsidP="00BC5EFA">
      <w:pPr>
        <w:numPr>
          <w:ilvl w:val="0"/>
          <w:numId w:val="16"/>
        </w:numPr>
        <w:spacing w:after="0"/>
        <w:rPr>
          <w:rFonts w:ascii="Times New Roman" w:hAnsi="Times New Roman" w:cs="Times New Roman"/>
          <w:sz w:val="24"/>
          <w:szCs w:val="24"/>
        </w:rPr>
      </w:pPr>
      <w:r w:rsidRPr="00411831">
        <w:rPr>
          <w:rFonts w:ascii="Times New Roman" w:hAnsi="Times New Roman" w:cs="Times New Roman"/>
          <w:b/>
          <w:bCs/>
          <w:sz w:val="24"/>
          <w:szCs w:val="24"/>
        </w:rPr>
        <w:t xml:space="preserve">Account Name: </w:t>
      </w:r>
    </w:p>
    <w:p w:rsidR="00BC5EFA" w:rsidRPr="001F564A" w:rsidRDefault="00BC5EFA" w:rsidP="00BC5EFA">
      <w:pPr>
        <w:numPr>
          <w:ilvl w:val="0"/>
          <w:numId w:val="16"/>
        </w:numPr>
        <w:spacing w:after="0"/>
        <w:rPr>
          <w:rFonts w:ascii="Times New Roman" w:hAnsi="Times New Roman" w:cs="Times New Roman"/>
          <w:sz w:val="24"/>
          <w:szCs w:val="24"/>
        </w:rPr>
      </w:pPr>
      <w:r w:rsidRPr="001F564A">
        <w:rPr>
          <w:rFonts w:ascii="Times New Roman" w:hAnsi="Times New Roman" w:cs="Times New Roman"/>
          <w:b/>
          <w:bCs/>
          <w:sz w:val="24"/>
          <w:szCs w:val="24"/>
        </w:rPr>
        <w:t xml:space="preserve">Account Number: </w:t>
      </w:r>
    </w:p>
    <w:p w:rsidR="00BC5EFA" w:rsidRPr="001F564A" w:rsidRDefault="00BC5EFA" w:rsidP="00BC5EFA">
      <w:pPr>
        <w:spacing w:after="0"/>
        <w:ind w:left="1440"/>
        <w:rPr>
          <w:rFonts w:ascii="Times New Roman" w:hAnsi="Times New Roman" w:cs="Times New Roman"/>
          <w:b/>
          <w:bCs/>
          <w:sz w:val="24"/>
          <w:szCs w:val="24"/>
        </w:rPr>
      </w:pPr>
    </w:p>
    <w:p w:rsidR="00BC5EFA" w:rsidRPr="00E83D2C" w:rsidRDefault="00BC5EFA" w:rsidP="00BC5EFA">
      <w:pPr>
        <w:spacing w:after="0" w:line="360" w:lineRule="auto"/>
        <w:ind w:left="1267" w:hanging="1267"/>
        <w:jc w:val="right"/>
        <w:rPr>
          <w:rFonts w:ascii="Times New Roman" w:hAnsi="Times New Roman" w:cs="Times New Roman"/>
          <w:sz w:val="24"/>
          <w:szCs w:val="24"/>
          <w:lang w:eastAsia="ko-KR"/>
        </w:rPr>
      </w:pPr>
    </w:p>
    <w:sectPr w:rsidR="00BC5EFA" w:rsidRPr="00E83D2C" w:rsidSect="00365C6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10" w:rsidRDefault="00E27B10">
      <w:pPr>
        <w:spacing w:after="0" w:line="240" w:lineRule="auto"/>
      </w:pPr>
      <w:r>
        <w:separator/>
      </w:r>
    </w:p>
  </w:endnote>
  <w:endnote w:type="continuationSeparator" w:id="0">
    <w:p w:rsidR="00E27B10" w:rsidRDefault="00E2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함초롬바탕">
    <w:panose1 w:val="02030504000101010101"/>
    <w:charset w:val="81"/>
    <w:family w:val="roman"/>
    <w:pitch w:val="variable"/>
    <w:sig w:usb0="F70006FF" w:usb1="19DFFFFF" w:usb2="001BFDD7"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10" w:rsidRDefault="00E27B1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10" w:rsidRDefault="00E27B10">
      <w:pPr>
        <w:spacing w:after="0" w:line="240" w:lineRule="auto"/>
      </w:pPr>
      <w:r>
        <w:separator/>
      </w:r>
    </w:p>
  </w:footnote>
  <w:footnote w:type="continuationSeparator" w:id="0">
    <w:p w:rsidR="00E27B10" w:rsidRDefault="00E27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10" w:rsidRDefault="00E27B1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B3C0AC8"/>
    <w:lvl w:ilvl="0" w:tplc="DD26BA30">
      <w:start w:val="1"/>
      <w:numFmt w:val="bullet"/>
      <w:lvlText w:val=""/>
      <w:lvlJc w:val="left"/>
      <w:pPr>
        <w:tabs>
          <w:tab w:val="left" w:pos="720"/>
        </w:tabs>
        <w:ind w:left="720" w:hanging="360"/>
      </w:pPr>
      <w:rPr>
        <w:rFonts w:ascii="Wingdings 3" w:hAnsi="Wingdings 3" w:hint="default"/>
      </w:rPr>
    </w:lvl>
    <w:lvl w:ilvl="1" w:tplc="57361428" w:tentative="1">
      <w:start w:val="1"/>
      <w:numFmt w:val="bullet"/>
      <w:lvlText w:val=""/>
      <w:lvlJc w:val="left"/>
      <w:pPr>
        <w:tabs>
          <w:tab w:val="left" w:pos="1440"/>
        </w:tabs>
        <w:ind w:left="1440" w:hanging="360"/>
      </w:pPr>
      <w:rPr>
        <w:rFonts w:ascii="Wingdings 3" w:hAnsi="Wingdings 3" w:hint="default"/>
      </w:rPr>
    </w:lvl>
    <w:lvl w:ilvl="2" w:tplc="AE78C708" w:tentative="1">
      <w:start w:val="1"/>
      <w:numFmt w:val="bullet"/>
      <w:lvlText w:val=""/>
      <w:lvlJc w:val="left"/>
      <w:pPr>
        <w:tabs>
          <w:tab w:val="left" w:pos="2160"/>
        </w:tabs>
        <w:ind w:left="2160" w:hanging="360"/>
      </w:pPr>
      <w:rPr>
        <w:rFonts w:ascii="Wingdings 3" w:hAnsi="Wingdings 3" w:hint="default"/>
      </w:rPr>
    </w:lvl>
    <w:lvl w:ilvl="3" w:tplc="0B0AD7F4" w:tentative="1">
      <w:start w:val="1"/>
      <w:numFmt w:val="bullet"/>
      <w:lvlText w:val=""/>
      <w:lvlJc w:val="left"/>
      <w:pPr>
        <w:tabs>
          <w:tab w:val="left" w:pos="2880"/>
        </w:tabs>
        <w:ind w:left="2880" w:hanging="360"/>
      </w:pPr>
      <w:rPr>
        <w:rFonts w:ascii="Wingdings 3" w:hAnsi="Wingdings 3" w:hint="default"/>
      </w:rPr>
    </w:lvl>
    <w:lvl w:ilvl="4" w:tplc="537C49C6" w:tentative="1">
      <w:start w:val="1"/>
      <w:numFmt w:val="bullet"/>
      <w:lvlText w:val=""/>
      <w:lvlJc w:val="left"/>
      <w:pPr>
        <w:tabs>
          <w:tab w:val="left" w:pos="3600"/>
        </w:tabs>
        <w:ind w:left="3600" w:hanging="360"/>
      </w:pPr>
      <w:rPr>
        <w:rFonts w:ascii="Wingdings 3" w:hAnsi="Wingdings 3" w:hint="default"/>
      </w:rPr>
    </w:lvl>
    <w:lvl w:ilvl="5" w:tplc="AA3E82DE" w:tentative="1">
      <w:start w:val="1"/>
      <w:numFmt w:val="bullet"/>
      <w:lvlText w:val=""/>
      <w:lvlJc w:val="left"/>
      <w:pPr>
        <w:tabs>
          <w:tab w:val="left" w:pos="4320"/>
        </w:tabs>
        <w:ind w:left="4320" w:hanging="360"/>
      </w:pPr>
      <w:rPr>
        <w:rFonts w:ascii="Wingdings 3" w:hAnsi="Wingdings 3" w:hint="default"/>
      </w:rPr>
    </w:lvl>
    <w:lvl w:ilvl="6" w:tplc="DF52D31A" w:tentative="1">
      <w:start w:val="1"/>
      <w:numFmt w:val="bullet"/>
      <w:lvlText w:val=""/>
      <w:lvlJc w:val="left"/>
      <w:pPr>
        <w:tabs>
          <w:tab w:val="left" w:pos="5040"/>
        </w:tabs>
        <w:ind w:left="5040" w:hanging="360"/>
      </w:pPr>
      <w:rPr>
        <w:rFonts w:ascii="Wingdings 3" w:hAnsi="Wingdings 3" w:hint="default"/>
      </w:rPr>
    </w:lvl>
    <w:lvl w:ilvl="7" w:tplc="47A4D3FA" w:tentative="1">
      <w:start w:val="1"/>
      <w:numFmt w:val="bullet"/>
      <w:lvlText w:val=""/>
      <w:lvlJc w:val="left"/>
      <w:pPr>
        <w:tabs>
          <w:tab w:val="left" w:pos="5760"/>
        </w:tabs>
        <w:ind w:left="5760" w:hanging="360"/>
      </w:pPr>
      <w:rPr>
        <w:rFonts w:ascii="Wingdings 3" w:hAnsi="Wingdings 3" w:hint="default"/>
      </w:rPr>
    </w:lvl>
    <w:lvl w:ilvl="8" w:tplc="D12C009C" w:tentative="1">
      <w:start w:val="1"/>
      <w:numFmt w:val="bullet"/>
      <w:lvlText w:val=""/>
      <w:lvlJc w:val="left"/>
      <w:pPr>
        <w:tabs>
          <w:tab w:val="left" w:pos="6480"/>
        </w:tabs>
        <w:ind w:left="6480" w:hanging="360"/>
      </w:pPr>
      <w:rPr>
        <w:rFonts w:ascii="Wingdings 3" w:hAnsi="Wingdings 3" w:hint="default"/>
      </w:rPr>
    </w:lvl>
  </w:abstractNum>
  <w:abstractNum w:abstractNumId="1">
    <w:nsid w:val="00000002"/>
    <w:multiLevelType w:val="hybridMultilevel"/>
    <w:tmpl w:val="52EC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3080F6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4"/>
    <w:multiLevelType w:val="hybridMultilevel"/>
    <w:tmpl w:val="D8E2F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5"/>
    <w:multiLevelType w:val="hybridMultilevel"/>
    <w:tmpl w:val="68FAD5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6"/>
    <w:multiLevelType w:val="hybridMultilevel"/>
    <w:tmpl w:val="C3C29DB4"/>
    <w:lvl w:ilvl="0" w:tplc="D62A8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95984"/>
    <w:multiLevelType w:val="hybridMultilevel"/>
    <w:tmpl w:val="A8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F75CC"/>
    <w:multiLevelType w:val="hybridMultilevel"/>
    <w:tmpl w:val="56FEAD20"/>
    <w:lvl w:ilvl="0" w:tplc="2F24C74E">
      <w:start w:val="1"/>
      <w:numFmt w:val="bullet"/>
      <w:lvlText w:val=""/>
      <w:lvlJc w:val="left"/>
      <w:pPr>
        <w:ind w:left="400" w:hanging="400"/>
      </w:pPr>
      <w:rPr>
        <w:rFonts w:ascii="Symbol" w:hAnsi="Symbol" w:cs="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2D51413B"/>
    <w:multiLevelType w:val="hybridMultilevel"/>
    <w:tmpl w:val="8FBA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D495C"/>
    <w:multiLevelType w:val="hybridMultilevel"/>
    <w:tmpl w:val="6C02F7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CEA2A66"/>
    <w:multiLevelType w:val="hybridMultilevel"/>
    <w:tmpl w:val="B3B8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F325C"/>
    <w:multiLevelType w:val="hybridMultilevel"/>
    <w:tmpl w:val="700E39B8"/>
    <w:lvl w:ilvl="0" w:tplc="2A601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D60F1"/>
    <w:multiLevelType w:val="hybridMultilevel"/>
    <w:tmpl w:val="A37C7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5C2A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7B58B8"/>
    <w:multiLevelType w:val="hybridMultilevel"/>
    <w:tmpl w:val="4C5E0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8D555C"/>
    <w:multiLevelType w:val="hybridMultilevel"/>
    <w:tmpl w:val="1DA46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3E33C5"/>
    <w:multiLevelType w:val="hybridMultilevel"/>
    <w:tmpl w:val="FA26216A"/>
    <w:lvl w:ilvl="0" w:tplc="04090001">
      <w:start w:val="1"/>
      <w:numFmt w:val="bullet"/>
      <w:lvlText w:val=""/>
      <w:lvlJc w:val="left"/>
      <w:pPr>
        <w:ind w:left="720" w:hanging="360"/>
      </w:pPr>
      <w:rPr>
        <w:rFonts w:ascii="Symbol" w:hAnsi="Symbol" w:hint="default"/>
      </w:rPr>
    </w:lvl>
    <w:lvl w:ilvl="1" w:tplc="06787250">
      <w:numFmt w:val="bullet"/>
      <w:lvlText w:val="-"/>
      <w:lvlJc w:val="left"/>
      <w:pPr>
        <w:ind w:left="1440" w:hanging="360"/>
      </w:pPr>
      <w:rPr>
        <w:rFonts w:ascii="Cambria" w:eastAsiaTheme="majorEastAsia" w:hAnsi="Cambria"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5"/>
  </w:num>
  <w:num w:numId="12">
    <w:abstractNumId w:val="13"/>
  </w:num>
  <w:num w:numId="13">
    <w:abstractNumId w:val="10"/>
  </w:num>
  <w:num w:numId="14">
    <w:abstractNumId w:val="16"/>
  </w:num>
  <w:num w:numId="15">
    <w:abstractNumId w:val="1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markup="0"/>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
  <w:rsids>
    <w:rsidRoot w:val="00421541"/>
    <w:rsid w:val="0003437B"/>
    <w:rsid w:val="00052931"/>
    <w:rsid w:val="000759F4"/>
    <w:rsid w:val="000B3AED"/>
    <w:rsid w:val="001B0B0C"/>
    <w:rsid w:val="001C0F0C"/>
    <w:rsid w:val="001F564A"/>
    <w:rsid w:val="00236E48"/>
    <w:rsid w:val="002740E0"/>
    <w:rsid w:val="00347197"/>
    <w:rsid w:val="00365C6D"/>
    <w:rsid w:val="00411831"/>
    <w:rsid w:val="00421541"/>
    <w:rsid w:val="004A1AF4"/>
    <w:rsid w:val="0051363B"/>
    <w:rsid w:val="005A7115"/>
    <w:rsid w:val="005B27FF"/>
    <w:rsid w:val="00730195"/>
    <w:rsid w:val="007627A7"/>
    <w:rsid w:val="007C6886"/>
    <w:rsid w:val="008376D1"/>
    <w:rsid w:val="00874A3D"/>
    <w:rsid w:val="008C6F93"/>
    <w:rsid w:val="008D1433"/>
    <w:rsid w:val="008E0E62"/>
    <w:rsid w:val="008E75CC"/>
    <w:rsid w:val="00952BB9"/>
    <w:rsid w:val="009E4F82"/>
    <w:rsid w:val="00A61AA0"/>
    <w:rsid w:val="00AF6C74"/>
    <w:rsid w:val="00B51005"/>
    <w:rsid w:val="00B5147E"/>
    <w:rsid w:val="00BC5EFA"/>
    <w:rsid w:val="00C058B0"/>
    <w:rsid w:val="00E27B10"/>
    <w:rsid w:val="00E72659"/>
    <w:rsid w:val="00E83D2C"/>
    <w:rsid w:val="00EF30A6"/>
    <w:rsid w:val="00F56C4F"/>
    <w:rsid w:val="00FC0EC5"/>
    <w:rsid w:val="00FC1D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C6D"/>
  </w:style>
  <w:style w:type="paragraph" w:styleId="2">
    <w:name w:val="heading 2"/>
    <w:basedOn w:val="a"/>
    <w:next w:val="a"/>
    <w:link w:val="2Char"/>
    <w:uiPriority w:val="9"/>
    <w:unhideWhenUsed/>
    <w:qFormat/>
    <w:rsid w:val="008D1433"/>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qFormat/>
    <w:rsid w:val="008D1433"/>
    <w:pPr>
      <w:keepNext/>
      <w:spacing w:before="240" w:after="60" w:line="240" w:lineRule="auto"/>
      <w:outlineLvl w:val="3"/>
    </w:pPr>
    <w:rPr>
      <w:rFonts w:ascii="Times New Roman" w:eastAsia="맑은 고딕"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C6D"/>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rsid w:val="00365C6D"/>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36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730195"/>
    <w:pPr>
      <w:spacing w:after="0" w:line="240" w:lineRule="auto"/>
    </w:pPr>
    <w:rPr>
      <w:rFonts w:ascii="Tahoma" w:hAnsi="Tahoma" w:cs="Tahoma"/>
      <w:sz w:val="16"/>
      <w:szCs w:val="16"/>
    </w:rPr>
  </w:style>
  <w:style w:type="character" w:customStyle="1" w:styleId="Char">
    <w:name w:val="풍선 도움말 텍스트 Char"/>
    <w:basedOn w:val="a0"/>
    <w:link w:val="a6"/>
    <w:uiPriority w:val="99"/>
    <w:semiHidden/>
    <w:rsid w:val="00730195"/>
    <w:rPr>
      <w:rFonts w:ascii="Tahoma" w:hAnsi="Tahoma" w:cs="Tahoma"/>
      <w:sz w:val="16"/>
      <w:szCs w:val="16"/>
    </w:rPr>
  </w:style>
  <w:style w:type="paragraph" w:styleId="a7">
    <w:name w:val="header"/>
    <w:basedOn w:val="a"/>
    <w:link w:val="Char0"/>
    <w:uiPriority w:val="99"/>
    <w:semiHidden/>
    <w:unhideWhenUsed/>
    <w:rsid w:val="008D1433"/>
    <w:pPr>
      <w:tabs>
        <w:tab w:val="center" w:pos="4513"/>
        <w:tab w:val="right" w:pos="9026"/>
      </w:tabs>
      <w:snapToGrid w:val="0"/>
    </w:pPr>
  </w:style>
  <w:style w:type="character" w:customStyle="1" w:styleId="Char0">
    <w:name w:val="머리글 Char"/>
    <w:basedOn w:val="a0"/>
    <w:link w:val="a7"/>
    <w:uiPriority w:val="99"/>
    <w:semiHidden/>
    <w:rsid w:val="008D1433"/>
  </w:style>
  <w:style w:type="paragraph" w:styleId="a8">
    <w:name w:val="footer"/>
    <w:basedOn w:val="a"/>
    <w:link w:val="Char1"/>
    <w:uiPriority w:val="99"/>
    <w:semiHidden/>
    <w:unhideWhenUsed/>
    <w:rsid w:val="008D1433"/>
    <w:pPr>
      <w:tabs>
        <w:tab w:val="center" w:pos="4513"/>
        <w:tab w:val="right" w:pos="9026"/>
      </w:tabs>
      <w:snapToGrid w:val="0"/>
    </w:pPr>
  </w:style>
  <w:style w:type="character" w:customStyle="1" w:styleId="Char1">
    <w:name w:val="바닥글 Char"/>
    <w:basedOn w:val="a0"/>
    <w:link w:val="a8"/>
    <w:uiPriority w:val="99"/>
    <w:semiHidden/>
    <w:rsid w:val="008D1433"/>
  </w:style>
  <w:style w:type="paragraph" w:styleId="a9">
    <w:name w:val="No Spacing"/>
    <w:uiPriority w:val="1"/>
    <w:qFormat/>
    <w:rsid w:val="008D1433"/>
    <w:pPr>
      <w:spacing w:after="0" w:line="240" w:lineRule="auto"/>
    </w:pPr>
  </w:style>
  <w:style w:type="character" w:customStyle="1" w:styleId="2Char">
    <w:name w:val="제목 2 Char"/>
    <w:basedOn w:val="a0"/>
    <w:link w:val="2"/>
    <w:uiPriority w:val="9"/>
    <w:rsid w:val="008D1433"/>
    <w:rPr>
      <w:rFonts w:asciiTheme="majorHAnsi" w:eastAsiaTheme="majorEastAsia" w:hAnsiTheme="majorHAnsi" w:cstheme="majorBidi"/>
      <w:b/>
      <w:bCs/>
      <w:color w:val="4F81BD" w:themeColor="accent1"/>
      <w:sz w:val="26"/>
      <w:szCs w:val="26"/>
    </w:rPr>
  </w:style>
  <w:style w:type="character" w:customStyle="1" w:styleId="4Char">
    <w:name w:val="제목 4 Char"/>
    <w:basedOn w:val="a0"/>
    <w:link w:val="4"/>
    <w:rsid w:val="008D1433"/>
    <w:rPr>
      <w:rFonts w:ascii="Times New Roman" w:eastAsia="맑은 고딕" w:hAnsi="Times New Roman" w:cs="Times New Roman"/>
      <w:b/>
      <w:bCs/>
      <w:sz w:val="28"/>
      <w:szCs w:val="28"/>
    </w:rPr>
  </w:style>
  <w:style w:type="paragraph" w:customStyle="1" w:styleId="StyleHeading">
    <w:name w:val="Style Heading"/>
    <w:basedOn w:val="a"/>
    <w:rsid w:val="00A61AA0"/>
    <w:pPr>
      <w:pBdr>
        <w:bottom w:val="single" w:sz="30" w:space="1" w:color="000080"/>
      </w:pBdr>
      <w:tabs>
        <w:tab w:val="left" w:pos="720"/>
        <w:tab w:val="left" w:pos="1080"/>
      </w:tabs>
      <w:overflowPunct w:val="0"/>
      <w:autoSpaceDE w:val="0"/>
      <w:autoSpaceDN w:val="0"/>
      <w:adjustRightInd w:val="0"/>
      <w:spacing w:after="0" w:line="240" w:lineRule="auto"/>
      <w:textAlignment w:val="baseline"/>
    </w:pPr>
    <w:rPr>
      <w:rFonts w:ascii="Times New Roman" w:eastAsia="맑은 고딕" w:hAnsi="Times New Roman" w:cs="Times New Roman"/>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730195"/>
    <w:pPr>
      <w:spacing w:after="0" w:line="240" w:lineRule="auto"/>
    </w:pPr>
    <w:rPr>
      <w:rFonts w:ascii="Tahoma" w:hAnsi="Tahoma" w:cs="Tahoma"/>
      <w:sz w:val="16"/>
      <w:szCs w:val="16"/>
    </w:rPr>
  </w:style>
  <w:style w:type="character" w:customStyle="1" w:styleId="Char">
    <w:name w:val="Balloon Text Char"/>
    <w:basedOn w:val="a0"/>
    <w:link w:val="a6"/>
    <w:uiPriority w:val="99"/>
    <w:semiHidden/>
    <w:rsid w:val="00730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1261</Words>
  <Characters>7194</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업무망</cp:lastModifiedBy>
  <cp:revision>37</cp:revision>
  <cp:lastPrinted>2014-09-21T07:06:00Z</cp:lastPrinted>
  <dcterms:created xsi:type="dcterms:W3CDTF">2016-09-27T02:31:00Z</dcterms:created>
  <dcterms:modified xsi:type="dcterms:W3CDTF">2016-10-04T11:59:00Z</dcterms:modified>
</cp:coreProperties>
</file>